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00BE7F" w14:textId="77777777" w:rsidR="008957F4" w:rsidRDefault="008957F4" w:rsidP="008957F4">
      <w:pPr>
        <w:widowControl w:val="0"/>
        <w:pBdr>
          <w:top w:val="nil"/>
          <w:left w:val="nil"/>
          <w:bottom w:val="nil"/>
          <w:right w:val="nil"/>
          <w:between w:val="nil"/>
          <w:bar w:val="nil"/>
        </w:pBdr>
        <w:spacing w:after="0" w:line="480" w:lineRule="auto"/>
        <w:jc w:val="center"/>
        <w:rPr>
          <w:rFonts w:ascii="Times New Roman" w:hAnsi="Times New Roman"/>
          <w:sz w:val="24"/>
          <w:szCs w:val="24"/>
        </w:rPr>
      </w:pPr>
    </w:p>
    <w:p w14:paraId="09A6CEEA" w14:textId="77777777" w:rsidR="008957F4" w:rsidRDefault="008957F4" w:rsidP="008957F4">
      <w:pPr>
        <w:widowControl w:val="0"/>
        <w:pBdr>
          <w:top w:val="nil"/>
          <w:left w:val="nil"/>
          <w:bottom w:val="nil"/>
          <w:right w:val="nil"/>
          <w:between w:val="nil"/>
          <w:bar w:val="nil"/>
        </w:pBdr>
        <w:spacing w:after="0" w:line="480" w:lineRule="auto"/>
        <w:jc w:val="center"/>
        <w:rPr>
          <w:rFonts w:ascii="Times New Roman" w:hAnsi="Times New Roman"/>
          <w:sz w:val="24"/>
          <w:szCs w:val="24"/>
        </w:rPr>
      </w:pPr>
    </w:p>
    <w:p w14:paraId="7D40A87E" w14:textId="77777777" w:rsidR="008957F4" w:rsidRDefault="008957F4" w:rsidP="008957F4">
      <w:pPr>
        <w:widowControl w:val="0"/>
        <w:pBdr>
          <w:top w:val="nil"/>
          <w:left w:val="nil"/>
          <w:bottom w:val="nil"/>
          <w:right w:val="nil"/>
          <w:between w:val="nil"/>
          <w:bar w:val="nil"/>
        </w:pBdr>
        <w:spacing w:after="0" w:line="480" w:lineRule="auto"/>
        <w:jc w:val="center"/>
        <w:rPr>
          <w:rFonts w:ascii="Times New Roman" w:hAnsi="Times New Roman"/>
          <w:sz w:val="24"/>
          <w:szCs w:val="24"/>
        </w:rPr>
      </w:pPr>
    </w:p>
    <w:p w14:paraId="1D82E75D" w14:textId="77777777" w:rsidR="008957F4" w:rsidRDefault="008957F4" w:rsidP="008957F4">
      <w:pPr>
        <w:widowControl w:val="0"/>
        <w:pBdr>
          <w:top w:val="nil"/>
          <w:left w:val="nil"/>
          <w:bottom w:val="nil"/>
          <w:right w:val="nil"/>
          <w:between w:val="nil"/>
          <w:bar w:val="nil"/>
        </w:pBdr>
        <w:spacing w:after="0" w:line="480" w:lineRule="auto"/>
        <w:jc w:val="center"/>
        <w:rPr>
          <w:rFonts w:ascii="Times New Roman" w:hAnsi="Times New Roman"/>
          <w:sz w:val="24"/>
          <w:szCs w:val="24"/>
        </w:rPr>
      </w:pPr>
    </w:p>
    <w:p w14:paraId="115C911C" w14:textId="77777777" w:rsidR="008957F4" w:rsidRDefault="008957F4" w:rsidP="008957F4">
      <w:pPr>
        <w:widowControl w:val="0"/>
        <w:pBdr>
          <w:top w:val="nil"/>
          <w:left w:val="nil"/>
          <w:bottom w:val="nil"/>
          <w:right w:val="nil"/>
          <w:between w:val="nil"/>
          <w:bar w:val="nil"/>
        </w:pBdr>
        <w:spacing w:after="0" w:line="480" w:lineRule="auto"/>
        <w:jc w:val="center"/>
        <w:rPr>
          <w:rFonts w:ascii="Times New Roman" w:hAnsi="Times New Roman"/>
          <w:sz w:val="24"/>
          <w:szCs w:val="24"/>
        </w:rPr>
      </w:pPr>
    </w:p>
    <w:p w14:paraId="1B5D8C55" w14:textId="77777777" w:rsidR="008957F4" w:rsidRDefault="008957F4" w:rsidP="008957F4">
      <w:pPr>
        <w:widowControl w:val="0"/>
        <w:pBdr>
          <w:top w:val="nil"/>
          <w:left w:val="nil"/>
          <w:bottom w:val="nil"/>
          <w:right w:val="nil"/>
          <w:between w:val="nil"/>
          <w:bar w:val="nil"/>
        </w:pBdr>
        <w:spacing w:after="0" w:line="480" w:lineRule="auto"/>
        <w:jc w:val="center"/>
        <w:rPr>
          <w:rFonts w:ascii="Times New Roman" w:hAnsi="Times New Roman"/>
          <w:sz w:val="24"/>
          <w:szCs w:val="24"/>
        </w:rPr>
      </w:pPr>
    </w:p>
    <w:p w14:paraId="3AB8B161" w14:textId="77777777" w:rsidR="008957F4" w:rsidRDefault="008957F4" w:rsidP="008957F4">
      <w:pPr>
        <w:widowControl w:val="0"/>
        <w:pBdr>
          <w:top w:val="nil"/>
          <w:left w:val="nil"/>
          <w:bottom w:val="nil"/>
          <w:right w:val="nil"/>
          <w:between w:val="nil"/>
          <w:bar w:val="nil"/>
        </w:pBdr>
        <w:spacing w:after="0" w:line="480" w:lineRule="auto"/>
        <w:jc w:val="center"/>
        <w:rPr>
          <w:rFonts w:ascii="Times New Roman" w:hAnsi="Times New Roman"/>
          <w:sz w:val="24"/>
          <w:szCs w:val="24"/>
        </w:rPr>
      </w:pPr>
    </w:p>
    <w:p w14:paraId="4E3F6829" w14:textId="77777777" w:rsidR="00BA1E75" w:rsidRDefault="00BA1E75" w:rsidP="008957F4">
      <w:pPr>
        <w:widowControl w:val="0"/>
        <w:pBdr>
          <w:top w:val="nil"/>
          <w:left w:val="nil"/>
          <w:bottom w:val="nil"/>
          <w:right w:val="nil"/>
          <w:between w:val="nil"/>
          <w:bar w:val="nil"/>
        </w:pBdr>
        <w:spacing w:after="0" w:line="480" w:lineRule="auto"/>
        <w:jc w:val="center"/>
        <w:rPr>
          <w:rFonts w:ascii="Times New Roman" w:hAnsi="Times New Roman"/>
          <w:sz w:val="24"/>
          <w:szCs w:val="24"/>
        </w:rPr>
      </w:pPr>
    </w:p>
    <w:p w14:paraId="1C7053A8" w14:textId="77777777" w:rsidR="00BA1E75" w:rsidRDefault="00BA1E75" w:rsidP="008957F4">
      <w:pPr>
        <w:widowControl w:val="0"/>
        <w:pBdr>
          <w:top w:val="nil"/>
          <w:left w:val="nil"/>
          <w:bottom w:val="nil"/>
          <w:right w:val="nil"/>
          <w:between w:val="nil"/>
          <w:bar w:val="nil"/>
        </w:pBdr>
        <w:spacing w:after="0" w:line="480" w:lineRule="auto"/>
        <w:jc w:val="center"/>
        <w:rPr>
          <w:rFonts w:ascii="Times New Roman" w:hAnsi="Times New Roman"/>
          <w:sz w:val="24"/>
          <w:szCs w:val="24"/>
        </w:rPr>
      </w:pPr>
    </w:p>
    <w:p w14:paraId="4D9FCAEA" w14:textId="718BD4D1" w:rsidR="008957F4" w:rsidRPr="008957F4" w:rsidRDefault="008957F4" w:rsidP="008957F4">
      <w:pPr>
        <w:widowControl w:val="0"/>
        <w:pBdr>
          <w:top w:val="nil"/>
          <w:left w:val="nil"/>
          <w:bottom w:val="nil"/>
          <w:right w:val="nil"/>
          <w:between w:val="nil"/>
          <w:bar w:val="nil"/>
        </w:pBdr>
        <w:spacing w:after="0" w:line="480" w:lineRule="auto"/>
        <w:jc w:val="center"/>
        <w:rPr>
          <w:rFonts w:ascii="Times New Roman" w:hAnsi="Times New Roman"/>
          <w:sz w:val="24"/>
          <w:szCs w:val="24"/>
        </w:rPr>
      </w:pPr>
      <w:r w:rsidRPr="008957F4">
        <w:rPr>
          <w:rFonts w:ascii="Times New Roman" w:hAnsi="Times New Roman"/>
          <w:sz w:val="24"/>
          <w:szCs w:val="24"/>
        </w:rPr>
        <w:t>Counselling Group for People Struggling with Alcoholism</w:t>
      </w:r>
    </w:p>
    <w:p w14:paraId="260F6A59" w14:textId="77777777" w:rsidR="008957F4" w:rsidRPr="008957F4" w:rsidRDefault="008957F4" w:rsidP="008957F4">
      <w:pPr>
        <w:spacing w:after="0" w:line="480" w:lineRule="auto"/>
        <w:jc w:val="center"/>
        <w:rPr>
          <w:rFonts w:ascii="Times New Roman" w:hAnsi="Times New Roman"/>
          <w:sz w:val="24"/>
          <w:szCs w:val="24"/>
        </w:rPr>
      </w:pPr>
      <w:r w:rsidRPr="008957F4">
        <w:rPr>
          <w:rFonts w:ascii="Times New Roman" w:hAnsi="Times New Roman"/>
          <w:sz w:val="24"/>
          <w:szCs w:val="24"/>
        </w:rPr>
        <w:t>Name</w:t>
      </w:r>
    </w:p>
    <w:p w14:paraId="71686962" w14:textId="21075677" w:rsidR="008957F4" w:rsidRDefault="008957F4" w:rsidP="008957F4">
      <w:pPr>
        <w:spacing w:after="0" w:line="480" w:lineRule="auto"/>
        <w:jc w:val="center"/>
        <w:rPr>
          <w:rFonts w:ascii="Times New Roman" w:hAnsi="Times New Roman"/>
          <w:b/>
          <w:sz w:val="24"/>
          <w:szCs w:val="24"/>
        </w:rPr>
      </w:pPr>
      <w:r w:rsidRPr="008957F4">
        <w:rPr>
          <w:rFonts w:ascii="Times New Roman" w:hAnsi="Times New Roman"/>
          <w:sz w:val="24"/>
          <w:szCs w:val="24"/>
        </w:rPr>
        <w:t>Institution of Affiliation</w:t>
      </w:r>
      <w:r>
        <w:rPr>
          <w:rFonts w:ascii="Times New Roman" w:hAnsi="Times New Roman"/>
          <w:b/>
          <w:sz w:val="24"/>
          <w:szCs w:val="24"/>
        </w:rPr>
        <w:br w:type="page"/>
      </w:r>
    </w:p>
    <w:p w14:paraId="3E2CA85A" w14:textId="15D39784" w:rsidR="00854555" w:rsidRPr="00854555" w:rsidRDefault="00854555" w:rsidP="00854555">
      <w:pPr>
        <w:widowControl w:val="0"/>
        <w:pBdr>
          <w:top w:val="nil"/>
          <w:left w:val="nil"/>
          <w:bottom w:val="nil"/>
          <w:right w:val="nil"/>
          <w:between w:val="nil"/>
          <w:bar w:val="nil"/>
        </w:pBdr>
        <w:spacing w:after="0" w:line="480" w:lineRule="auto"/>
        <w:jc w:val="center"/>
        <w:rPr>
          <w:rFonts w:ascii="Times New Roman" w:hAnsi="Times New Roman"/>
          <w:b/>
          <w:sz w:val="24"/>
          <w:szCs w:val="24"/>
        </w:rPr>
      </w:pPr>
      <w:r w:rsidRPr="00854555">
        <w:rPr>
          <w:rFonts w:ascii="Times New Roman" w:hAnsi="Times New Roman"/>
          <w:b/>
          <w:sz w:val="24"/>
          <w:szCs w:val="24"/>
        </w:rPr>
        <w:t>Counselling Group for People Struggling with Alcoholism</w:t>
      </w:r>
    </w:p>
    <w:p w14:paraId="384009D9" w14:textId="306BFFDD" w:rsidR="00FE6A8E" w:rsidRDefault="00FE6A8E" w:rsidP="004F0D23">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There are several groups with social and psychological problems. Social workers strive to help such groups by helping them cope with what is ailing them or change behaviors that are debilitating. Counselling is one of the way that social workers use to help populations with social problems. Through it social workers help them sort out through feelings and thoughts in a safe environment and offer strategies to deal with difficult situations.</w:t>
      </w:r>
      <w:r w:rsidR="003A18AF">
        <w:rPr>
          <w:rFonts w:ascii="Times New Roman" w:hAnsi="Times New Roman"/>
          <w:sz w:val="24"/>
          <w:szCs w:val="24"/>
        </w:rPr>
        <w:t xml:space="preserve"> Designing a counselling group requires a careful analysis of distinct facets to ensure the eventual success in helping the population involved.</w:t>
      </w:r>
      <w:r w:rsidR="00B059AD">
        <w:rPr>
          <w:rFonts w:ascii="Times New Roman" w:hAnsi="Times New Roman"/>
          <w:sz w:val="24"/>
          <w:szCs w:val="24"/>
        </w:rPr>
        <w:t xml:space="preserve"> One problem ailing society is the issue of alcoholism. There are several individuals struggling with alcoholism and they are unable to abandon their drinking behavior. Therefore, developing a counselling group for people struggling with alcoholism will offer insight on how to effectively emancipate them from the problem. </w:t>
      </w:r>
    </w:p>
    <w:p w14:paraId="11E36FAD" w14:textId="6BE63FDD" w:rsidR="00854555" w:rsidRPr="00854555" w:rsidRDefault="00854555" w:rsidP="00D45544">
      <w:pPr>
        <w:widowControl w:val="0"/>
        <w:pBdr>
          <w:top w:val="nil"/>
          <w:left w:val="nil"/>
          <w:bottom w:val="nil"/>
          <w:right w:val="nil"/>
          <w:between w:val="nil"/>
          <w:bar w:val="nil"/>
        </w:pBdr>
        <w:spacing w:after="0" w:line="480" w:lineRule="auto"/>
        <w:jc w:val="center"/>
        <w:rPr>
          <w:rFonts w:ascii="Times New Roman" w:hAnsi="Times New Roman"/>
          <w:b/>
          <w:sz w:val="24"/>
          <w:szCs w:val="24"/>
        </w:rPr>
      </w:pPr>
      <w:r w:rsidRPr="00854555">
        <w:rPr>
          <w:rFonts w:ascii="Times New Roman" w:hAnsi="Times New Roman"/>
          <w:b/>
          <w:sz w:val="24"/>
          <w:szCs w:val="24"/>
        </w:rPr>
        <w:t>Sanction from the A</w:t>
      </w:r>
      <w:r w:rsidR="00C42216" w:rsidRPr="00854555">
        <w:rPr>
          <w:rFonts w:ascii="Times New Roman" w:hAnsi="Times New Roman"/>
          <w:b/>
          <w:sz w:val="24"/>
          <w:szCs w:val="24"/>
        </w:rPr>
        <w:t>gency</w:t>
      </w:r>
    </w:p>
    <w:p w14:paraId="740DAEAE" w14:textId="23F99D4D" w:rsidR="00EA6130" w:rsidRDefault="00854555" w:rsidP="00D45544">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sidRPr="00854555">
        <w:rPr>
          <w:rFonts w:ascii="Times New Roman" w:hAnsi="Times New Roman"/>
          <w:sz w:val="24"/>
          <w:szCs w:val="24"/>
        </w:rPr>
        <w:t>Conducting group counseling is social work; therefore, there should be a legal process to fol</w:t>
      </w:r>
      <w:r w:rsidR="00445909">
        <w:rPr>
          <w:rFonts w:ascii="Times New Roman" w:hAnsi="Times New Roman"/>
          <w:sz w:val="24"/>
          <w:szCs w:val="24"/>
        </w:rPr>
        <w:t xml:space="preserve">low. Hence, before the inception of this counseling group it is imperative to </w:t>
      </w:r>
      <w:r w:rsidRPr="00854555">
        <w:rPr>
          <w:rFonts w:ascii="Times New Roman" w:hAnsi="Times New Roman"/>
          <w:sz w:val="24"/>
          <w:szCs w:val="24"/>
        </w:rPr>
        <w:t>acquire cons</w:t>
      </w:r>
      <w:r w:rsidR="00F5436C">
        <w:rPr>
          <w:rFonts w:ascii="Times New Roman" w:hAnsi="Times New Roman"/>
          <w:sz w:val="24"/>
          <w:szCs w:val="24"/>
        </w:rPr>
        <w:t xml:space="preserve">ent from the counseling agency as well as the US Addiction Center. </w:t>
      </w:r>
      <w:r w:rsidRPr="00854555">
        <w:rPr>
          <w:rFonts w:ascii="Times New Roman" w:hAnsi="Times New Roman"/>
          <w:sz w:val="24"/>
          <w:szCs w:val="24"/>
        </w:rPr>
        <w:t>The agency needs to be aware of the activities within. Therefore, acquiring this permission involves providi</w:t>
      </w:r>
      <w:r w:rsidR="00E004ED">
        <w:rPr>
          <w:rFonts w:ascii="Times New Roman" w:hAnsi="Times New Roman"/>
          <w:sz w:val="24"/>
          <w:szCs w:val="24"/>
        </w:rPr>
        <w:t xml:space="preserve">ng a proposal on the activities that would be </w:t>
      </w:r>
      <w:r w:rsidRPr="00854555">
        <w:rPr>
          <w:rFonts w:ascii="Times New Roman" w:hAnsi="Times New Roman"/>
          <w:sz w:val="24"/>
          <w:szCs w:val="24"/>
        </w:rPr>
        <w:t>conduct</w:t>
      </w:r>
      <w:r w:rsidR="00E004ED">
        <w:rPr>
          <w:rFonts w:ascii="Times New Roman" w:hAnsi="Times New Roman"/>
          <w:sz w:val="24"/>
          <w:szCs w:val="24"/>
        </w:rPr>
        <w:t>ed</w:t>
      </w:r>
      <w:r w:rsidRPr="00854555">
        <w:rPr>
          <w:rFonts w:ascii="Times New Roman" w:hAnsi="Times New Roman"/>
          <w:sz w:val="24"/>
          <w:szCs w:val="24"/>
        </w:rPr>
        <w:t xml:space="preserve">. Then await the approval of the proposal. In the proposal, the population to be counseled should be well defined. After the consent is granted, the subsequent activities should carry on. </w:t>
      </w:r>
    </w:p>
    <w:p w14:paraId="330FA90A" w14:textId="7C4F0406" w:rsidR="00EA6130" w:rsidRPr="00EA6130" w:rsidRDefault="00EA6130" w:rsidP="00D45544">
      <w:pPr>
        <w:widowControl w:val="0"/>
        <w:pBdr>
          <w:top w:val="nil"/>
          <w:left w:val="nil"/>
          <w:bottom w:val="nil"/>
          <w:right w:val="nil"/>
          <w:between w:val="nil"/>
          <w:bar w:val="nil"/>
        </w:pBdr>
        <w:spacing w:after="0" w:line="480" w:lineRule="auto"/>
        <w:jc w:val="center"/>
        <w:rPr>
          <w:rFonts w:ascii="Times New Roman" w:hAnsi="Times New Roman"/>
          <w:b/>
          <w:sz w:val="24"/>
          <w:szCs w:val="24"/>
        </w:rPr>
      </w:pPr>
      <w:r w:rsidRPr="00EA6130">
        <w:rPr>
          <w:rFonts w:ascii="Times New Roman" w:hAnsi="Times New Roman"/>
          <w:b/>
          <w:sz w:val="24"/>
          <w:szCs w:val="24"/>
        </w:rPr>
        <w:t>Kind of Group</w:t>
      </w:r>
    </w:p>
    <w:p w14:paraId="2A5C2897" w14:textId="2D2EDD68" w:rsidR="00D5383F" w:rsidRDefault="00EA6130" w:rsidP="00D45544">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 xml:space="preserve">It is imperative to </w:t>
      </w:r>
      <w:r w:rsidRPr="00854555">
        <w:rPr>
          <w:rFonts w:ascii="Times New Roman" w:hAnsi="Times New Roman"/>
          <w:sz w:val="24"/>
          <w:szCs w:val="24"/>
        </w:rPr>
        <w:t>choose the best team to help in conducting the counseling activity. Considering the natu</w:t>
      </w:r>
      <w:r>
        <w:rPr>
          <w:rFonts w:ascii="Times New Roman" w:hAnsi="Times New Roman"/>
          <w:sz w:val="24"/>
          <w:szCs w:val="24"/>
        </w:rPr>
        <w:t xml:space="preserve">re of the population at </w:t>
      </w:r>
      <w:r w:rsidR="00D5383F">
        <w:rPr>
          <w:rFonts w:ascii="Times New Roman" w:hAnsi="Times New Roman"/>
          <w:sz w:val="24"/>
          <w:szCs w:val="24"/>
        </w:rPr>
        <w:t>risk, the</w:t>
      </w:r>
      <w:r>
        <w:rPr>
          <w:rFonts w:ascii="Times New Roman" w:hAnsi="Times New Roman"/>
          <w:sz w:val="24"/>
          <w:szCs w:val="24"/>
        </w:rPr>
        <w:t xml:space="preserve"> appropriate kind is a closed group</w:t>
      </w:r>
      <w:r w:rsidRPr="00854555">
        <w:rPr>
          <w:rFonts w:ascii="Times New Roman" w:hAnsi="Times New Roman"/>
          <w:sz w:val="24"/>
          <w:szCs w:val="24"/>
        </w:rPr>
        <w:t xml:space="preserve">. Working with a closed group is easier because it will save time on training the group and assigning </w:t>
      </w:r>
      <w:r w:rsidRPr="00B455C2">
        <w:rPr>
          <w:rFonts w:ascii="Times New Roman" w:hAnsi="Times New Roman"/>
          <w:sz w:val="24"/>
          <w:szCs w:val="24"/>
        </w:rPr>
        <w:t>responsibilities at once</w:t>
      </w:r>
      <w:r w:rsidR="00B455C2" w:rsidRPr="00B455C2">
        <w:rPr>
          <w:rFonts w:ascii="Times New Roman" w:hAnsi="Times New Roman"/>
          <w:sz w:val="24"/>
          <w:szCs w:val="24"/>
        </w:rPr>
        <w:t xml:space="preserve"> (Weiss et al., 2004)</w:t>
      </w:r>
      <w:r w:rsidRPr="00B455C2">
        <w:rPr>
          <w:rFonts w:ascii="Times New Roman" w:hAnsi="Times New Roman"/>
          <w:sz w:val="24"/>
          <w:szCs w:val="24"/>
        </w:rPr>
        <w:t xml:space="preserve"> The closed group helps in avoiding time to time</w:t>
      </w:r>
      <w:r w:rsidRPr="00854555">
        <w:rPr>
          <w:rFonts w:ascii="Times New Roman" w:hAnsi="Times New Roman"/>
          <w:sz w:val="24"/>
          <w:szCs w:val="24"/>
        </w:rPr>
        <w:t xml:space="preserve"> training and inconveniences. </w:t>
      </w:r>
    </w:p>
    <w:p w14:paraId="4C86DC94" w14:textId="62260F4E" w:rsidR="00C42216" w:rsidRPr="005D2430" w:rsidRDefault="00D5383F" w:rsidP="00D45544">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 xml:space="preserve">The counseling group to be designed is focusing on alcoholic </w:t>
      </w:r>
      <w:r>
        <w:rPr>
          <w:rFonts w:ascii="Times New Roman" w:hAnsi="Times New Roman"/>
          <w:sz w:val="24"/>
          <w:szCs w:val="24"/>
        </w:rPr>
        <w:t>addicts.</w:t>
      </w:r>
      <w:r>
        <w:rPr>
          <w:rFonts w:ascii="Times New Roman" w:hAnsi="Times New Roman"/>
          <w:sz w:val="24"/>
          <w:szCs w:val="24"/>
        </w:rPr>
        <w:t xml:space="preserve"> Alcohol consumption is a vice that everyone is aware of. Even though the practice being common to many, </w:t>
      </w:r>
      <w:r>
        <w:rPr>
          <w:rFonts w:ascii="Times New Roman" w:hAnsi="Times New Roman"/>
          <w:sz w:val="24"/>
          <w:szCs w:val="24"/>
        </w:rPr>
        <w:t>most</w:t>
      </w:r>
      <w:r>
        <w:rPr>
          <w:rFonts w:ascii="Times New Roman" w:hAnsi="Times New Roman"/>
          <w:sz w:val="24"/>
          <w:szCs w:val="24"/>
        </w:rPr>
        <w:t xml:space="preserve"> individuals and even families have ruined as people even lose their jobs. Consumption of alcohol without limit is considered abuse, which leads to addiction. Therefore, addiction to alcohol results in severe negative impacts. Hence, the counseling group is set to conduct counseling sessions. To achieve an effective session with the addicts to ensure positive results and making is a life-changing event. </w:t>
      </w:r>
      <w:r w:rsidR="00C42216" w:rsidRPr="005D2430">
        <w:rPr>
          <w:rFonts w:ascii="Times New Roman" w:hAnsi="Times New Roman"/>
          <w:sz w:val="24"/>
          <w:szCs w:val="24"/>
        </w:rPr>
        <w:t xml:space="preserve"> </w:t>
      </w:r>
    </w:p>
    <w:p w14:paraId="6CC8FCF8" w14:textId="69169AB5" w:rsidR="00C42216" w:rsidRPr="007668EB" w:rsidRDefault="007668EB" w:rsidP="00D45544">
      <w:pPr>
        <w:widowControl w:val="0"/>
        <w:pBdr>
          <w:top w:val="nil"/>
          <w:left w:val="nil"/>
          <w:bottom w:val="nil"/>
          <w:right w:val="nil"/>
          <w:between w:val="nil"/>
          <w:bar w:val="nil"/>
        </w:pBdr>
        <w:spacing w:after="0" w:line="480" w:lineRule="auto"/>
        <w:jc w:val="center"/>
        <w:rPr>
          <w:rFonts w:ascii="Times New Roman" w:hAnsi="Times New Roman"/>
          <w:b/>
          <w:sz w:val="24"/>
          <w:szCs w:val="24"/>
        </w:rPr>
      </w:pPr>
      <w:r w:rsidRPr="007668EB">
        <w:rPr>
          <w:rFonts w:ascii="Times New Roman" w:hAnsi="Times New Roman"/>
          <w:b/>
          <w:sz w:val="24"/>
          <w:szCs w:val="24"/>
        </w:rPr>
        <w:t>Leadership Skills</w:t>
      </w:r>
    </w:p>
    <w:p w14:paraId="40F4A6C9" w14:textId="30D02809" w:rsidR="007668EB" w:rsidRPr="005D2430" w:rsidRDefault="007668EB" w:rsidP="00D45544">
      <w:pPr>
        <w:spacing w:line="480" w:lineRule="auto"/>
        <w:ind w:firstLine="720"/>
        <w:rPr>
          <w:rFonts w:ascii="Times New Roman" w:hAnsi="Times New Roman"/>
          <w:sz w:val="24"/>
          <w:szCs w:val="24"/>
        </w:rPr>
      </w:pPr>
      <w:r>
        <w:rPr>
          <w:rFonts w:ascii="Times New Roman" w:hAnsi="Times New Roman"/>
          <w:sz w:val="24"/>
          <w:szCs w:val="24"/>
        </w:rPr>
        <w:t>A successful counseling session requires excellent leadership traits. In fact, these traits are what define a good counselor. Hence, the leadership skill needed includes; the group should be able to build a good relationship with the population to be counseled. This will activate a good rapport between the two parties, helping in the effectiveness of the activity</w:t>
      </w:r>
      <w:r w:rsidR="00833261">
        <w:rPr>
          <w:rFonts w:ascii="Times New Roman" w:hAnsi="Times New Roman"/>
          <w:sz w:val="24"/>
          <w:szCs w:val="24"/>
        </w:rPr>
        <w:t xml:space="preserve"> (</w:t>
      </w:r>
      <w:r w:rsidR="00833261" w:rsidRPr="00833261">
        <w:rPr>
          <w:rFonts w:ascii="Times New Roman" w:eastAsia="Times New Roman" w:hAnsi="Times New Roman"/>
          <w:sz w:val="24"/>
          <w:szCs w:val="24"/>
        </w:rPr>
        <w:t>Savic</w:t>
      </w:r>
      <w:r w:rsidR="00833261">
        <w:rPr>
          <w:rFonts w:ascii="Times New Roman" w:eastAsia="Times New Roman" w:hAnsi="Times New Roman"/>
          <w:sz w:val="24"/>
          <w:szCs w:val="24"/>
        </w:rPr>
        <w:t xml:space="preserve"> et al., 2017)</w:t>
      </w:r>
      <w:r>
        <w:rPr>
          <w:rFonts w:ascii="Times New Roman" w:hAnsi="Times New Roman"/>
          <w:sz w:val="24"/>
          <w:szCs w:val="24"/>
        </w:rPr>
        <w:t>. Secondly, the group should consider good listening skills. Being a good listener helps understand the at-risk population. Again, empathy is a trait required during the counseling process because it will enable the counselor to understand the individual's issues at risk persons. Besides, assessment skills are essential in this process since the group needs to evaluate the activity's progress and test whether it is effective or not</w:t>
      </w:r>
      <w:r w:rsidR="00421433">
        <w:rPr>
          <w:rFonts w:ascii="Times New Roman" w:hAnsi="Times New Roman"/>
          <w:sz w:val="24"/>
          <w:szCs w:val="24"/>
        </w:rPr>
        <w:t xml:space="preserve"> (</w:t>
      </w:r>
      <w:r w:rsidR="00421433">
        <w:rPr>
          <w:rFonts w:ascii="Times New Roman" w:eastAsia="Times New Roman" w:hAnsi="Times New Roman"/>
          <w:sz w:val="24"/>
          <w:szCs w:val="24"/>
        </w:rPr>
        <w:t>Nienhuis et al., 2018)</w:t>
      </w:r>
      <w:r>
        <w:rPr>
          <w:rFonts w:ascii="Times New Roman" w:hAnsi="Times New Roman"/>
          <w:sz w:val="24"/>
          <w:szCs w:val="24"/>
        </w:rPr>
        <w:t>. Again, the legality of the process enables the counseling group to exercise authority. These skills are supposed to be adopted by the group members or considered when choosing the group members to ensure a</w:t>
      </w:r>
      <w:r>
        <w:rPr>
          <w:rFonts w:ascii="Times New Roman" w:hAnsi="Times New Roman"/>
          <w:sz w:val="24"/>
          <w:szCs w:val="24"/>
        </w:rPr>
        <w:t>n effective counseling process.</w:t>
      </w:r>
    </w:p>
    <w:p w14:paraId="759DAE47" w14:textId="471E945C" w:rsidR="00C42216" w:rsidRDefault="00C42216" w:rsidP="007F5C45">
      <w:pPr>
        <w:widowControl w:val="0"/>
        <w:pBdr>
          <w:top w:val="nil"/>
          <w:left w:val="nil"/>
          <w:bottom w:val="nil"/>
          <w:right w:val="nil"/>
          <w:between w:val="nil"/>
          <w:bar w:val="nil"/>
        </w:pBdr>
        <w:spacing w:after="0" w:line="480" w:lineRule="auto"/>
        <w:jc w:val="center"/>
        <w:rPr>
          <w:rFonts w:ascii="Times New Roman" w:hAnsi="Times New Roman"/>
          <w:b/>
          <w:sz w:val="24"/>
          <w:szCs w:val="24"/>
        </w:rPr>
      </w:pPr>
      <w:r w:rsidRPr="007668EB">
        <w:rPr>
          <w:rFonts w:ascii="Times New Roman" w:hAnsi="Times New Roman"/>
          <w:b/>
          <w:sz w:val="24"/>
          <w:szCs w:val="24"/>
        </w:rPr>
        <w:t xml:space="preserve">Membership </w:t>
      </w:r>
      <w:r w:rsidR="00F30BFE" w:rsidRPr="007668EB">
        <w:rPr>
          <w:rFonts w:ascii="Times New Roman" w:hAnsi="Times New Roman"/>
          <w:b/>
          <w:sz w:val="24"/>
          <w:szCs w:val="24"/>
        </w:rPr>
        <w:t>Recruitment</w:t>
      </w:r>
    </w:p>
    <w:p w14:paraId="36B94D06" w14:textId="7DAB0103" w:rsidR="00557DC8" w:rsidRPr="005D2430" w:rsidRDefault="00557DC8" w:rsidP="006F6A54">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Membership recruitment can be a cumbersome task. With much time being taken up by work, family and leisure activities, it is increasingly becoming difficult to rally members for a certain objective. In full realization of the aforementioned fact, I will endeavor to use innovative ways to enroll members to this program. To begin with, I will seek few people whom I personally know and are passionate to see a decline in alcoholism addiction. The few people should include those who have been affected by drunkenness personally or have witnessed the negative effects of alcoholism from close friends or family level and have the mission at heart. These will serve as ambassadors and will help me identify and convince the targeted recruits for the program. Secondly I would research for the most affected neighborhood. The number of drinking joints in a neighborhood can be used as an indicator of how that area is affected by alcoholism</w:t>
      </w:r>
      <w:r w:rsidR="00FD10BC">
        <w:rPr>
          <w:rFonts w:ascii="Times New Roman" w:hAnsi="Times New Roman"/>
          <w:sz w:val="24"/>
          <w:szCs w:val="24"/>
        </w:rPr>
        <w:t xml:space="preserve"> (</w:t>
      </w:r>
      <w:r w:rsidR="00FD10BC">
        <w:rPr>
          <w:rFonts w:ascii="Times New Roman" w:eastAsia="Times New Roman" w:hAnsi="Times New Roman"/>
          <w:sz w:val="24"/>
          <w:szCs w:val="24"/>
        </w:rPr>
        <w:t>O’Connor et al., 2018).</w:t>
      </w:r>
      <w:r>
        <w:rPr>
          <w:rFonts w:ascii="Times New Roman" w:hAnsi="Times New Roman"/>
          <w:sz w:val="24"/>
          <w:szCs w:val="24"/>
        </w:rPr>
        <w:t xml:space="preserve"> My team and I would also seek contact with the possible recruits. In person contact have been proven to yield the most results. We shall try to make it friendly and explain our mission before extending an invitation. Personal contact will also allow us to explain the benefits of joining the group. I shall also make it easy for those who want to sign up by directing them to our website where they can freely and easily join.   </w:t>
      </w:r>
    </w:p>
    <w:p w14:paraId="46A37733" w14:textId="0DAB9FF7" w:rsidR="00557DC8" w:rsidRDefault="00C42216" w:rsidP="004C3AEF">
      <w:pPr>
        <w:widowControl w:val="0"/>
        <w:pBdr>
          <w:top w:val="nil"/>
          <w:left w:val="nil"/>
          <w:bottom w:val="nil"/>
          <w:right w:val="nil"/>
          <w:between w:val="nil"/>
          <w:bar w:val="nil"/>
        </w:pBdr>
        <w:spacing w:after="0" w:line="480" w:lineRule="auto"/>
        <w:jc w:val="center"/>
        <w:rPr>
          <w:rFonts w:ascii="Times New Roman" w:hAnsi="Times New Roman"/>
          <w:b/>
          <w:sz w:val="24"/>
          <w:szCs w:val="24"/>
        </w:rPr>
      </w:pPr>
      <w:r w:rsidRPr="007668EB">
        <w:rPr>
          <w:rFonts w:ascii="Times New Roman" w:hAnsi="Times New Roman"/>
          <w:b/>
          <w:sz w:val="24"/>
          <w:szCs w:val="24"/>
        </w:rPr>
        <w:t xml:space="preserve">Time </w:t>
      </w:r>
      <w:r w:rsidR="00F30BFE" w:rsidRPr="007668EB">
        <w:rPr>
          <w:rFonts w:ascii="Times New Roman" w:hAnsi="Times New Roman"/>
          <w:b/>
          <w:sz w:val="24"/>
          <w:szCs w:val="24"/>
        </w:rPr>
        <w:t>Frame</w:t>
      </w:r>
    </w:p>
    <w:p w14:paraId="0820C249" w14:textId="77777777" w:rsidR="00557DC8" w:rsidRPr="005D2430" w:rsidRDefault="00557DC8" w:rsidP="003B02F9">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 xml:space="preserve">The program will run for 4 weeks. This time will be adequate for sharing and counselling, setting goals and following them through to see progress. </w:t>
      </w:r>
    </w:p>
    <w:p w14:paraId="2D24935A" w14:textId="77777777" w:rsidR="00557DC8" w:rsidRDefault="00C42216" w:rsidP="004C3AEF">
      <w:pPr>
        <w:widowControl w:val="0"/>
        <w:pBdr>
          <w:top w:val="nil"/>
          <w:left w:val="nil"/>
          <w:bottom w:val="nil"/>
          <w:right w:val="nil"/>
          <w:between w:val="nil"/>
          <w:bar w:val="nil"/>
        </w:pBdr>
        <w:spacing w:after="0" w:line="480" w:lineRule="auto"/>
        <w:jc w:val="center"/>
        <w:rPr>
          <w:rFonts w:ascii="Times New Roman" w:hAnsi="Times New Roman"/>
          <w:b/>
          <w:sz w:val="24"/>
          <w:szCs w:val="24"/>
        </w:rPr>
      </w:pPr>
      <w:r w:rsidRPr="007668EB">
        <w:rPr>
          <w:rFonts w:ascii="Times New Roman" w:hAnsi="Times New Roman"/>
          <w:b/>
          <w:sz w:val="24"/>
          <w:szCs w:val="24"/>
        </w:rPr>
        <w:t>Location</w:t>
      </w:r>
    </w:p>
    <w:p w14:paraId="6F35B2E4" w14:textId="77777777" w:rsidR="00557DC8" w:rsidRPr="005D2430" w:rsidRDefault="00557DC8" w:rsidP="004C3AEF">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The location will be a large hall in a spacious compound. The idea is to have games which will help us bond more. Have routable meetings as we engage each other. The place will be easily accessible to most of the group members and it will make them comfortable in sharing theirs stories. It will be also large enough where the group can be subdivided to smaller groups for discussions which will ensure every view is accommodated and every member is given maximum attention.</w:t>
      </w:r>
    </w:p>
    <w:p w14:paraId="2AE19405" w14:textId="21FC61EE" w:rsidR="00557DC8" w:rsidRDefault="00C42216" w:rsidP="004C3AEF">
      <w:pPr>
        <w:widowControl w:val="0"/>
        <w:pBdr>
          <w:top w:val="nil"/>
          <w:left w:val="nil"/>
          <w:bottom w:val="nil"/>
          <w:right w:val="nil"/>
          <w:between w:val="nil"/>
          <w:bar w:val="nil"/>
        </w:pBdr>
        <w:spacing w:after="0" w:line="480" w:lineRule="auto"/>
        <w:jc w:val="center"/>
        <w:rPr>
          <w:rFonts w:ascii="Times New Roman" w:hAnsi="Times New Roman"/>
          <w:b/>
          <w:sz w:val="24"/>
          <w:szCs w:val="24"/>
        </w:rPr>
      </w:pPr>
      <w:r w:rsidRPr="007668EB">
        <w:rPr>
          <w:rFonts w:ascii="Times New Roman" w:hAnsi="Times New Roman"/>
          <w:b/>
          <w:sz w:val="24"/>
          <w:szCs w:val="24"/>
        </w:rPr>
        <w:t xml:space="preserve">Physical </w:t>
      </w:r>
      <w:r w:rsidR="00F30BFE" w:rsidRPr="007668EB">
        <w:rPr>
          <w:rFonts w:ascii="Times New Roman" w:hAnsi="Times New Roman"/>
          <w:b/>
          <w:sz w:val="24"/>
          <w:szCs w:val="24"/>
        </w:rPr>
        <w:t>Environment</w:t>
      </w:r>
    </w:p>
    <w:p w14:paraId="2AF85604" w14:textId="77777777" w:rsidR="00557DC8" w:rsidRPr="005D2430" w:rsidRDefault="00557DC8" w:rsidP="004C3AEF">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 xml:space="preserve">A noise free environment will be ideal as there will be a lot of communication taking place. It should be well fenced to ensure privacy of the group members and to avoid distractions from the outside. </w:t>
      </w:r>
    </w:p>
    <w:p w14:paraId="47B18D37" w14:textId="59F02AE0" w:rsidR="00557DC8" w:rsidRDefault="00C42216" w:rsidP="004C3AEF">
      <w:pPr>
        <w:widowControl w:val="0"/>
        <w:pBdr>
          <w:top w:val="nil"/>
          <w:left w:val="nil"/>
          <w:bottom w:val="nil"/>
          <w:right w:val="nil"/>
          <w:between w:val="nil"/>
          <w:bar w:val="nil"/>
        </w:pBdr>
        <w:spacing w:after="0" w:line="480" w:lineRule="auto"/>
        <w:jc w:val="center"/>
        <w:rPr>
          <w:rFonts w:ascii="Times New Roman" w:hAnsi="Times New Roman"/>
          <w:b/>
          <w:sz w:val="24"/>
          <w:szCs w:val="24"/>
        </w:rPr>
      </w:pPr>
      <w:r w:rsidRPr="007668EB">
        <w:rPr>
          <w:rFonts w:ascii="Times New Roman" w:hAnsi="Times New Roman"/>
          <w:b/>
          <w:sz w:val="24"/>
          <w:szCs w:val="24"/>
        </w:rPr>
        <w:t xml:space="preserve">Basic </w:t>
      </w:r>
      <w:r w:rsidR="00F30BFE" w:rsidRPr="007668EB">
        <w:rPr>
          <w:rFonts w:ascii="Times New Roman" w:hAnsi="Times New Roman"/>
          <w:b/>
          <w:sz w:val="24"/>
          <w:szCs w:val="24"/>
        </w:rPr>
        <w:t xml:space="preserve">Norms </w:t>
      </w:r>
      <w:r w:rsidRPr="007668EB">
        <w:rPr>
          <w:rFonts w:ascii="Times New Roman" w:hAnsi="Times New Roman"/>
          <w:b/>
          <w:sz w:val="24"/>
          <w:szCs w:val="24"/>
        </w:rPr>
        <w:t xml:space="preserve">of the </w:t>
      </w:r>
      <w:r w:rsidR="00F30BFE" w:rsidRPr="007668EB">
        <w:rPr>
          <w:rFonts w:ascii="Times New Roman" w:hAnsi="Times New Roman"/>
          <w:b/>
          <w:sz w:val="24"/>
          <w:szCs w:val="24"/>
        </w:rPr>
        <w:t>Group</w:t>
      </w:r>
    </w:p>
    <w:p w14:paraId="52FB1C27" w14:textId="01836128" w:rsidR="00C42216" w:rsidRPr="007668EB" w:rsidRDefault="00557DC8" w:rsidP="004C3AEF">
      <w:pPr>
        <w:widowControl w:val="0"/>
        <w:pBdr>
          <w:top w:val="nil"/>
          <w:left w:val="nil"/>
          <w:bottom w:val="nil"/>
          <w:right w:val="nil"/>
          <w:between w:val="nil"/>
          <w:bar w:val="nil"/>
        </w:pBdr>
        <w:spacing w:after="0" w:line="480" w:lineRule="auto"/>
        <w:ind w:firstLine="720"/>
        <w:rPr>
          <w:rFonts w:ascii="Times New Roman" w:hAnsi="Times New Roman"/>
          <w:b/>
          <w:sz w:val="24"/>
          <w:szCs w:val="24"/>
        </w:rPr>
      </w:pPr>
      <w:r>
        <w:rPr>
          <w:rFonts w:ascii="Times New Roman" w:hAnsi="Times New Roman"/>
          <w:sz w:val="24"/>
          <w:szCs w:val="24"/>
        </w:rPr>
        <w:t xml:space="preserve">Every day the group will begin by introduction of new members, the new members will then explain why they have decided to join the group and their expectations. All members will then share personal issues and suggestions to eliminate those issues. Members will also be allowed to raise questions or specific requests and also share on their frustrations such as relapse. There will be a session where the group members will explain their recovery journey and where the progress they have made and where they aim to be. Next discussion will surround triggers and how to identify them and cope with them. The group will also collectively set group goals. The goals may involve listing alternative activities they wish to undertake in place of substance abuse. The therapist should be there to ensure correct information is disseminated to the group and also offer guidance and assistance. It is also imperative that he seeks to find if the group is striving to achieve the set goals. </w:t>
      </w:r>
      <w:r w:rsidR="00C42216" w:rsidRPr="007668EB">
        <w:rPr>
          <w:rFonts w:ascii="Times New Roman" w:hAnsi="Times New Roman"/>
          <w:b/>
          <w:sz w:val="24"/>
          <w:szCs w:val="24"/>
        </w:rPr>
        <w:t xml:space="preserve"> </w:t>
      </w:r>
    </w:p>
    <w:p w14:paraId="6BE13C47" w14:textId="0EA417C4" w:rsidR="007668EB" w:rsidRPr="00C80DFF" w:rsidRDefault="00C80DFF" w:rsidP="00122E4F">
      <w:pPr>
        <w:widowControl w:val="0"/>
        <w:pBdr>
          <w:top w:val="nil"/>
          <w:left w:val="nil"/>
          <w:bottom w:val="nil"/>
          <w:right w:val="nil"/>
          <w:between w:val="nil"/>
          <w:bar w:val="nil"/>
        </w:pBdr>
        <w:spacing w:after="0" w:line="480" w:lineRule="auto"/>
        <w:jc w:val="center"/>
        <w:rPr>
          <w:rFonts w:ascii="Times New Roman" w:hAnsi="Times New Roman"/>
          <w:b/>
          <w:sz w:val="24"/>
          <w:szCs w:val="24"/>
        </w:rPr>
      </w:pPr>
      <w:r w:rsidRPr="00C80DFF">
        <w:rPr>
          <w:rFonts w:ascii="Times New Roman" w:hAnsi="Times New Roman"/>
          <w:b/>
          <w:sz w:val="24"/>
          <w:szCs w:val="24"/>
        </w:rPr>
        <w:t>Group St</w:t>
      </w:r>
      <w:bookmarkStart w:id="0" w:name="_GoBack"/>
      <w:bookmarkEnd w:id="0"/>
      <w:r w:rsidRPr="00C80DFF">
        <w:rPr>
          <w:rFonts w:ascii="Times New Roman" w:hAnsi="Times New Roman"/>
          <w:b/>
          <w:sz w:val="24"/>
          <w:szCs w:val="24"/>
        </w:rPr>
        <w:t>ages</w:t>
      </w:r>
    </w:p>
    <w:p w14:paraId="32C01D19" w14:textId="5C33777C" w:rsidR="00F122F8" w:rsidRDefault="00F122F8" w:rsidP="00A05F95">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The counselling in this group will be undertaken in four stages. Once the members of the group have been recruited, there will be a pre-group meeting, in which each person will be screened to ensure they have a role to play in achieving the group’s objectives. These stages include initial stage, transition, working, and final stage. Each of these stages have distinct purpose and expectations that must be addressed as the group progress through the stages</w:t>
      </w:r>
      <w:r w:rsidR="007964BA">
        <w:rPr>
          <w:rFonts w:ascii="Times New Roman" w:hAnsi="Times New Roman"/>
          <w:sz w:val="24"/>
          <w:szCs w:val="24"/>
        </w:rPr>
        <w:t xml:space="preserve"> (</w:t>
      </w:r>
      <w:r w:rsidR="007964BA" w:rsidRPr="005931A0">
        <w:rPr>
          <w:rFonts w:ascii="Times New Roman" w:eastAsia="Times New Roman" w:hAnsi="Times New Roman"/>
          <w:sz w:val="24"/>
          <w:szCs w:val="24"/>
        </w:rPr>
        <w:t>Pessagno,</w:t>
      </w:r>
      <w:r w:rsidR="007964BA">
        <w:rPr>
          <w:rFonts w:ascii="Times New Roman" w:hAnsi="Times New Roman"/>
          <w:sz w:val="24"/>
          <w:szCs w:val="24"/>
        </w:rPr>
        <w:t xml:space="preserve"> 2020)</w:t>
      </w:r>
      <w:r w:rsidR="007C556F">
        <w:rPr>
          <w:rFonts w:ascii="Times New Roman" w:hAnsi="Times New Roman"/>
          <w:sz w:val="24"/>
          <w:szCs w:val="24"/>
        </w:rPr>
        <w:t>.</w:t>
      </w:r>
      <w:r>
        <w:rPr>
          <w:rFonts w:ascii="Times New Roman" w:hAnsi="Times New Roman"/>
          <w:sz w:val="24"/>
          <w:szCs w:val="24"/>
        </w:rPr>
        <w:t xml:space="preserve"> The counsellor and the group members have distinct roles that change as group progress through the stages.</w:t>
      </w:r>
    </w:p>
    <w:p w14:paraId="35E1CA68" w14:textId="305CE5FB" w:rsidR="005222DC" w:rsidRDefault="00C64334" w:rsidP="00A05F95">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In the first initial stage, the group would establish the expected outcomes and the expectations from each member. Members become conversant with their role and the goals of the group and develop trust amongst themselves. Conflict and information confidentiality are addressed in this stage as well as cultural concerns</w:t>
      </w:r>
      <w:r w:rsidR="002035D9">
        <w:rPr>
          <w:rFonts w:ascii="Times New Roman" w:hAnsi="Times New Roman"/>
          <w:sz w:val="24"/>
          <w:szCs w:val="24"/>
        </w:rPr>
        <w:t xml:space="preserve"> (</w:t>
      </w:r>
      <w:r w:rsidR="002035D9" w:rsidRPr="005931A0">
        <w:rPr>
          <w:rFonts w:ascii="Times New Roman" w:eastAsia="Times New Roman" w:hAnsi="Times New Roman"/>
          <w:sz w:val="24"/>
          <w:szCs w:val="24"/>
        </w:rPr>
        <w:t>Pessagno</w:t>
      </w:r>
      <w:r w:rsidR="002035D9">
        <w:rPr>
          <w:rFonts w:ascii="Times New Roman" w:eastAsia="Times New Roman" w:hAnsi="Times New Roman"/>
          <w:sz w:val="24"/>
          <w:szCs w:val="24"/>
        </w:rPr>
        <w:t>, 2020)</w:t>
      </w:r>
      <w:r>
        <w:rPr>
          <w:rFonts w:ascii="Times New Roman" w:hAnsi="Times New Roman"/>
          <w:sz w:val="24"/>
          <w:szCs w:val="24"/>
        </w:rPr>
        <w:t>. The counsellors explain the group process and the support they will use in helping the group members abandon their drinking behavior. Besides, they must ensure that the group is participatory and involving.</w:t>
      </w:r>
    </w:p>
    <w:p w14:paraId="3F5883C8" w14:textId="51B54183" w:rsidR="004A3CB7" w:rsidRDefault="004A3CB7" w:rsidP="00A05F95">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The next stage will involve transition.</w:t>
      </w:r>
      <w:r w:rsidR="00865EDD">
        <w:rPr>
          <w:rFonts w:ascii="Times New Roman" w:hAnsi="Times New Roman"/>
          <w:sz w:val="24"/>
          <w:szCs w:val="24"/>
        </w:rPr>
        <w:t xml:space="preserve"> Despite being the most difficult stage to get through. It </w:t>
      </w:r>
      <w:r w:rsidR="00B52A8F">
        <w:rPr>
          <w:rFonts w:ascii="Times New Roman" w:hAnsi="Times New Roman"/>
          <w:sz w:val="24"/>
          <w:szCs w:val="24"/>
        </w:rPr>
        <w:t>enables</w:t>
      </w:r>
      <w:r w:rsidR="00865EDD">
        <w:rPr>
          <w:rFonts w:ascii="Times New Roman" w:hAnsi="Times New Roman"/>
          <w:sz w:val="24"/>
          <w:szCs w:val="24"/>
        </w:rPr>
        <w:t xml:space="preserve"> members to open their minds and be ready to undergo the change process.</w:t>
      </w:r>
      <w:r w:rsidR="00B52A8F">
        <w:rPr>
          <w:rFonts w:ascii="Times New Roman" w:hAnsi="Times New Roman"/>
          <w:sz w:val="24"/>
          <w:szCs w:val="24"/>
        </w:rPr>
        <w:t xml:space="preserve"> The members may be anxious and reluctant to share their feelings and life stories with strangers but they eventually become comfortable and perceive the counselling group </w:t>
      </w:r>
      <w:r w:rsidR="00413361">
        <w:rPr>
          <w:rFonts w:ascii="Times New Roman" w:hAnsi="Times New Roman"/>
          <w:sz w:val="24"/>
          <w:szCs w:val="24"/>
        </w:rPr>
        <w:t>with a</w:t>
      </w:r>
      <w:r w:rsidR="00B52A8F">
        <w:rPr>
          <w:rFonts w:ascii="Times New Roman" w:hAnsi="Times New Roman"/>
          <w:sz w:val="24"/>
          <w:szCs w:val="24"/>
        </w:rPr>
        <w:t xml:space="preserve"> lot of positivity.</w:t>
      </w:r>
      <w:r w:rsidR="00413361">
        <w:rPr>
          <w:rFonts w:ascii="Times New Roman" w:hAnsi="Times New Roman"/>
          <w:sz w:val="24"/>
          <w:szCs w:val="24"/>
        </w:rPr>
        <w:t xml:space="preserve"> The counsellors have a role to keep the stage on track and as pleasant and welcoming as possible.</w:t>
      </w:r>
      <w:r w:rsidR="00344C6B">
        <w:rPr>
          <w:rFonts w:ascii="Times New Roman" w:hAnsi="Times New Roman"/>
          <w:sz w:val="24"/>
          <w:szCs w:val="24"/>
        </w:rPr>
        <w:t xml:space="preserve"> Regardless, the counselor may be attacked, belittled, and confronted during this stage. However, if the counsellor has exceptional skills at leading such groups, the members will learn to trust and respect the counselors and leave out negativity</w:t>
      </w:r>
      <w:r w:rsidR="007C0D05">
        <w:rPr>
          <w:rFonts w:ascii="Times New Roman" w:hAnsi="Times New Roman"/>
          <w:sz w:val="24"/>
          <w:szCs w:val="24"/>
        </w:rPr>
        <w:t xml:space="preserve"> (</w:t>
      </w:r>
      <w:r w:rsidR="007C0D05">
        <w:rPr>
          <w:rFonts w:ascii="Times New Roman" w:eastAsia="Times New Roman" w:hAnsi="Times New Roman"/>
          <w:sz w:val="24"/>
          <w:szCs w:val="24"/>
        </w:rPr>
        <w:t xml:space="preserve">Foster, Harris, and </w:t>
      </w:r>
      <w:r w:rsidR="007C0D05" w:rsidRPr="0059648A">
        <w:rPr>
          <w:rFonts w:ascii="Times New Roman" w:eastAsia="Times New Roman" w:hAnsi="Times New Roman"/>
          <w:sz w:val="24"/>
          <w:szCs w:val="24"/>
        </w:rPr>
        <w:t>Hudson</w:t>
      </w:r>
      <w:r w:rsidR="007C0D05">
        <w:rPr>
          <w:rFonts w:ascii="Times New Roman" w:eastAsia="Times New Roman" w:hAnsi="Times New Roman"/>
          <w:sz w:val="24"/>
          <w:szCs w:val="24"/>
        </w:rPr>
        <w:t>, 2020)</w:t>
      </w:r>
      <w:r w:rsidR="00344C6B">
        <w:rPr>
          <w:rFonts w:ascii="Times New Roman" w:hAnsi="Times New Roman"/>
          <w:sz w:val="24"/>
          <w:szCs w:val="24"/>
        </w:rPr>
        <w:t>. For the members to gain form the counselling group, they must participate actively in the group activities and develop a cordial relationship amongst themselves and with the counsellors.</w:t>
      </w:r>
    </w:p>
    <w:p w14:paraId="78215FC9" w14:textId="44556FD6" w:rsidR="00A554B7" w:rsidRDefault="00A554B7" w:rsidP="00A05F95">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In the next stage, the working stage, members have already started feeling comfortable and are getting into the issues that the group was designed for.</w:t>
      </w:r>
      <w:r w:rsidR="00E97519">
        <w:rPr>
          <w:rFonts w:ascii="Times New Roman" w:hAnsi="Times New Roman"/>
          <w:sz w:val="24"/>
          <w:szCs w:val="24"/>
        </w:rPr>
        <w:t xml:space="preserve"> This stage comes after all the twists get straightened and now each member is able to explore their </w:t>
      </w:r>
      <w:r w:rsidR="000B5989">
        <w:rPr>
          <w:rFonts w:ascii="Times New Roman" w:hAnsi="Times New Roman"/>
          <w:sz w:val="24"/>
          <w:szCs w:val="24"/>
        </w:rPr>
        <w:t>emotions and</w:t>
      </w:r>
      <w:r w:rsidR="00E97519">
        <w:rPr>
          <w:rFonts w:ascii="Times New Roman" w:hAnsi="Times New Roman"/>
          <w:sz w:val="24"/>
          <w:szCs w:val="24"/>
        </w:rPr>
        <w:t xml:space="preserve"> thoughts often triggered by the words of the counselors.</w:t>
      </w:r>
      <w:r w:rsidR="000B5989">
        <w:rPr>
          <w:rFonts w:ascii="Times New Roman" w:hAnsi="Times New Roman"/>
          <w:sz w:val="24"/>
          <w:szCs w:val="24"/>
        </w:rPr>
        <w:t xml:space="preserve"> The counselors guide the group members using approaches and activity challenges that elicit emotions.</w:t>
      </w:r>
      <w:r w:rsidR="008025F6">
        <w:rPr>
          <w:rFonts w:ascii="Times New Roman" w:hAnsi="Times New Roman"/>
          <w:sz w:val="24"/>
          <w:szCs w:val="24"/>
        </w:rPr>
        <w:t xml:space="preserve"> The counsellor must be able to read the mind of each group members in their verbal and non-verbal cues. At this stage, the group members are honest about what has been triggering the drinking behavior</w:t>
      </w:r>
      <w:r w:rsidR="00962F49">
        <w:rPr>
          <w:rFonts w:ascii="Times New Roman" w:hAnsi="Times New Roman"/>
          <w:sz w:val="24"/>
          <w:szCs w:val="24"/>
        </w:rPr>
        <w:t xml:space="preserve"> (</w:t>
      </w:r>
      <w:r w:rsidR="00962F49" w:rsidRPr="005931A0">
        <w:rPr>
          <w:rFonts w:ascii="Times New Roman" w:eastAsia="Times New Roman" w:hAnsi="Times New Roman"/>
          <w:sz w:val="24"/>
          <w:szCs w:val="24"/>
        </w:rPr>
        <w:t>Pessagno</w:t>
      </w:r>
      <w:r w:rsidR="00962F49">
        <w:rPr>
          <w:rFonts w:ascii="Times New Roman" w:eastAsia="Times New Roman" w:hAnsi="Times New Roman"/>
          <w:sz w:val="24"/>
          <w:szCs w:val="24"/>
        </w:rPr>
        <w:t>, 2020</w:t>
      </w:r>
      <w:r w:rsidR="00962F49">
        <w:rPr>
          <w:rFonts w:ascii="Times New Roman" w:eastAsia="Times New Roman" w:hAnsi="Times New Roman"/>
          <w:sz w:val="24"/>
          <w:szCs w:val="24"/>
        </w:rPr>
        <w:t>)</w:t>
      </w:r>
      <w:r w:rsidR="008025F6">
        <w:rPr>
          <w:rFonts w:ascii="Times New Roman" w:hAnsi="Times New Roman"/>
          <w:sz w:val="24"/>
          <w:szCs w:val="24"/>
        </w:rPr>
        <w:t>. They are aware that they will not be criticized or judged by anyone in the group.</w:t>
      </w:r>
    </w:p>
    <w:p w14:paraId="5D64FC58" w14:textId="532BB0AF" w:rsidR="0062450A" w:rsidRDefault="0062450A" w:rsidP="00A05F95">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 xml:space="preserve">The final stage involves the understanding of the group members that they will not be together to support each other and therefore it is their </w:t>
      </w:r>
      <w:r w:rsidR="002B24DD">
        <w:rPr>
          <w:rFonts w:ascii="Times New Roman" w:hAnsi="Times New Roman"/>
          <w:sz w:val="24"/>
          <w:szCs w:val="24"/>
        </w:rPr>
        <w:t>initiative to</w:t>
      </w:r>
      <w:r>
        <w:rPr>
          <w:rFonts w:ascii="Times New Roman" w:hAnsi="Times New Roman"/>
          <w:sz w:val="24"/>
          <w:szCs w:val="24"/>
        </w:rPr>
        <w:t xml:space="preserve"> carry the change forward.</w:t>
      </w:r>
      <w:r w:rsidR="002B24DD">
        <w:rPr>
          <w:rFonts w:ascii="Times New Roman" w:hAnsi="Times New Roman"/>
          <w:sz w:val="24"/>
          <w:szCs w:val="24"/>
        </w:rPr>
        <w:t xml:space="preserve"> The members will reflect on their experience in the group and reflect on how they will utilize the knowledge in the future handling of drinking urges</w:t>
      </w:r>
      <w:r w:rsidR="00DB4421">
        <w:rPr>
          <w:rFonts w:ascii="Times New Roman" w:hAnsi="Times New Roman"/>
          <w:sz w:val="24"/>
          <w:szCs w:val="24"/>
        </w:rPr>
        <w:t xml:space="preserve"> (</w:t>
      </w:r>
      <w:r w:rsidR="00DB4421" w:rsidRPr="005931A0">
        <w:rPr>
          <w:rFonts w:ascii="Times New Roman" w:eastAsia="Times New Roman" w:hAnsi="Times New Roman"/>
          <w:sz w:val="24"/>
          <w:szCs w:val="24"/>
        </w:rPr>
        <w:t>Pessagno</w:t>
      </w:r>
      <w:r w:rsidR="00DB4421">
        <w:rPr>
          <w:rFonts w:ascii="Times New Roman" w:eastAsia="Times New Roman" w:hAnsi="Times New Roman"/>
          <w:sz w:val="24"/>
          <w:szCs w:val="24"/>
        </w:rPr>
        <w:t>, 2020</w:t>
      </w:r>
      <w:r w:rsidR="00DB4421">
        <w:rPr>
          <w:rFonts w:ascii="Times New Roman" w:eastAsia="Times New Roman" w:hAnsi="Times New Roman"/>
          <w:sz w:val="24"/>
          <w:szCs w:val="24"/>
        </w:rPr>
        <w:t>)</w:t>
      </w:r>
      <w:r w:rsidR="002B24DD">
        <w:rPr>
          <w:rFonts w:ascii="Times New Roman" w:hAnsi="Times New Roman"/>
          <w:sz w:val="24"/>
          <w:szCs w:val="24"/>
        </w:rPr>
        <w:t>.</w:t>
      </w:r>
      <w:r w:rsidR="004C4665">
        <w:rPr>
          <w:rFonts w:ascii="Times New Roman" w:hAnsi="Times New Roman"/>
          <w:sz w:val="24"/>
          <w:szCs w:val="24"/>
        </w:rPr>
        <w:t xml:space="preserve"> The counselor ought to inform each member of what they should expect from the group’s experience, especially the reminder that change may not occur immediately.</w:t>
      </w:r>
      <w:r w:rsidR="00376CE2">
        <w:rPr>
          <w:rFonts w:ascii="Times New Roman" w:hAnsi="Times New Roman"/>
          <w:sz w:val="24"/>
          <w:szCs w:val="24"/>
        </w:rPr>
        <w:t xml:space="preserve"> Besides, the group members will be encouraged to give feedback about the experience in the counselling group.</w:t>
      </w:r>
    </w:p>
    <w:p w14:paraId="1E7598AF" w14:textId="5B91267B" w:rsidR="00D61ADD" w:rsidRPr="005222DC" w:rsidRDefault="00D61ADD" w:rsidP="00A05F95">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The counselling process will make use of the strengths perspective model in helping the members abandon their drinking behavior.</w:t>
      </w:r>
      <w:r w:rsidR="00485F2E">
        <w:rPr>
          <w:rFonts w:ascii="Times New Roman" w:hAnsi="Times New Roman"/>
          <w:sz w:val="24"/>
          <w:szCs w:val="24"/>
        </w:rPr>
        <w:t xml:space="preserve"> Instead of focusing on the members’ challenges and shortcomings, the model enables the counselors to focus on the talents, abilities, and r</w:t>
      </w:r>
      <w:r w:rsidR="007523A8">
        <w:rPr>
          <w:rFonts w:ascii="Times New Roman" w:hAnsi="Times New Roman"/>
          <w:sz w:val="24"/>
          <w:szCs w:val="24"/>
        </w:rPr>
        <w:t>esources of the group members. The social workers will concentrate on the identification and elicitation of the members’ strengths that would help them address the drinking behavior</w:t>
      </w:r>
      <w:r w:rsidR="008B1304">
        <w:rPr>
          <w:rFonts w:ascii="Times New Roman" w:hAnsi="Times New Roman"/>
          <w:sz w:val="24"/>
          <w:szCs w:val="24"/>
        </w:rPr>
        <w:t xml:space="preserve"> (</w:t>
      </w:r>
      <w:r w:rsidR="008B1304" w:rsidRPr="008B1304">
        <w:rPr>
          <w:rFonts w:ascii="Times New Roman" w:eastAsia="Times New Roman" w:hAnsi="Times New Roman"/>
          <w:sz w:val="24"/>
          <w:szCs w:val="24"/>
        </w:rPr>
        <w:t>Clar</w:t>
      </w:r>
      <w:r w:rsidR="008B1304">
        <w:rPr>
          <w:rFonts w:ascii="Times New Roman" w:eastAsia="Times New Roman" w:hAnsi="Times New Roman"/>
          <w:sz w:val="24"/>
          <w:szCs w:val="24"/>
        </w:rPr>
        <w:t>k, Akin, and Wright</w:t>
      </w:r>
      <w:r w:rsidR="008B1304">
        <w:rPr>
          <w:rFonts w:ascii="Times New Roman" w:hAnsi="Times New Roman"/>
          <w:sz w:val="24"/>
          <w:szCs w:val="24"/>
        </w:rPr>
        <w:t>, 2020).</w:t>
      </w:r>
      <w:r w:rsidR="00D26533">
        <w:rPr>
          <w:rFonts w:ascii="Times New Roman" w:hAnsi="Times New Roman"/>
          <w:sz w:val="24"/>
          <w:szCs w:val="24"/>
        </w:rPr>
        <w:t xml:space="preserve"> The model emphasizes on the human potency for ingenuity, thriving, courage, resistance, and resilience. It champions for the propensity of the group members to f</w:t>
      </w:r>
      <w:r w:rsidR="00A40559">
        <w:rPr>
          <w:rFonts w:ascii="Times New Roman" w:hAnsi="Times New Roman"/>
          <w:sz w:val="24"/>
          <w:szCs w:val="24"/>
        </w:rPr>
        <w:t>orm and achieve their own goals (</w:t>
      </w:r>
      <w:r w:rsidR="00A40559" w:rsidRPr="00156A13">
        <w:rPr>
          <w:rFonts w:ascii="Times New Roman" w:eastAsia="Times New Roman" w:hAnsi="Times New Roman"/>
          <w:sz w:val="24"/>
          <w:szCs w:val="24"/>
        </w:rPr>
        <w:t xml:space="preserve">Lietz, </w:t>
      </w:r>
      <w:r w:rsidR="00A40559">
        <w:rPr>
          <w:rFonts w:ascii="Times New Roman" w:eastAsia="Times New Roman" w:hAnsi="Times New Roman"/>
          <w:sz w:val="24"/>
          <w:szCs w:val="24"/>
        </w:rPr>
        <w:t>2020).</w:t>
      </w:r>
      <w:r w:rsidR="00D26533">
        <w:rPr>
          <w:rFonts w:ascii="Times New Roman" w:hAnsi="Times New Roman"/>
          <w:sz w:val="24"/>
          <w:szCs w:val="24"/>
        </w:rPr>
        <w:t xml:space="preserve"> While the model acknowledges the struggles that the group members could be going through, they do not limit them to their problems and </w:t>
      </w:r>
      <w:r w:rsidR="00620679">
        <w:rPr>
          <w:rFonts w:ascii="Times New Roman" w:hAnsi="Times New Roman"/>
          <w:sz w:val="24"/>
          <w:szCs w:val="24"/>
        </w:rPr>
        <w:t>traumas but</w:t>
      </w:r>
      <w:r w:rsidR="00D26533">
        <w:rPr>
          <w:rFonts w:ascii="Times New Roman" w:hAnsi="Times New Roman"/>
          <w:sz w:val="24"/>
          <w:szCs w:val="24"/>
        </w:rPr>
        <w:t xml:space="preserve"> rather use them as motivators, opportunities, and challenges for change.</w:t>
      </w:r>
      <w:r w:rsidR="00620679">
        <w:rPr>
          <w:rFonts w:ascii="Times New Roman" w:hAnsi="Times New Roman"/>
          <w:sz w:val="24"/>
          <w:szCs w:val="24"/>
        </w:rPr>
        <w:t xml:space="preserve"> </w:t>
      </w:r>
    </w:p>
    <w:p w14:paraId="7595D0A6" w14:textId="3AFE840C" w:rsidR="00D573FB" w:rsidRDefault="003B7243" w:rsidP="002F6326">
      <w:pPr>
        <w:widowControl w:val="0"/>
        <w:pBdr>
          <w:top w:val="nil"/>
          <w:left w:val="nil"/>
          <w:bottom w:val="nil"/>
          <w:right w:val="nil"/>
          <w:between w:val="nil"/>
          <w:bar w:val="nil"/>
        </w:pBdr>
        <w:spacing w:after="0" w:line="480" w:lineRule="auto"/>
        <w:jc w:val="center"/>
        <w:rPr>
          <w:rFonts w:ascii="Times New Roman" w:hAnsi="Times New Roman"/>
          <w:b/>
          <w:sz w:val="24"/>
          <w:szCs w:val="24"/>
        </w:rPr>
      </w:pPr>
      <w:r>
        <w:rPr>
          <w:rFonts w:ascii="Times New Roman" w:hAnsi="Times New Roman"/>
          <w:b/>
          <w:sz w:val="24"/>
          <w:szCs w:val="24"/>
        </w:rPr>
        <w:t>Intervention and Assessment Skills</w:t>
      </w:r>
    </w:p>
    <w:p w14:paraId="511CA476" w14:textId="797E807D" w:rsidR="00B74206" w:rsidRDefault="00B74206" w:rsidP="006D2865">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Being a group a leader in a setting where members have a problem of alcohol dependency can be exceptionally challenging. This is because the members are still adjusting to sobriety and their judgment is still somehow clouded.  One of the crucial step that a social worker ought to do is properly screen them so that they can devise viable intervention approaches.</w:t>
      </w:r>
      <w:r w:rsidR="00D764B5">
        <w:rPr>
          <w:rFonts w:ascii="Times New Roman" w:hAnsi="Times New Roman"/>
          <w:sz w:val="24"/>
          <w:szCs w:val="24"/>
        </w:rPr>
        <w:t xml:space="preserve"> Depending on their level of addition of the intervention methods may </w:t>
      </w:r>
      <w:r w:rsidR="006D2865">
        <w:rPr>
          <w:rFonts w:ascii="Times New Roman" w:hAnsi="Times New Roman"/>
          <w:sz w:val="24"/>
          <w:szCs w:val="24"/>
        </w:rPr>
        <w:t>be helping</w:t>
      </w:r>
      <w:r w:rsidR="00D764B5">
        <w:rPr>
          <w:rFonts w:ascii="Times New Roman" w:hAnsi="Times New Roman"/>
          <w:sz w:val="24"/>
          <w:szCs w:val="24"/>
        </w:rPr>
        <w:t xml:space="preserve"> the group members to manage the withdraw </w:t>
      </w:r>
      <w:r w:rsidR="006D2865">
        <w:rPr>
          <w:rFonts w:ascii="Times New Roman" w:hAnsi="Times New Roman"/>
          <w:sz w:val="24"/>
          <w:szCs w:val="24"/>
        </w:rPr>
        <w:t>symptoms as</w:t>
      </w:r>
      <w:r w:rsidR="00D764B5">
        <w:rPr>
          <w:rFonts w:ascii="Times New Roman" w:hAnsi="Times New Roman"/>
          <w:sz w:val="24"/>
          <w:szCs w:val="24"/>
        </w:rPr>
        <w:t xml:space="preserve"> well as participate in activities that help their bodies detoxify from alcohol.</w:t>
      </w:r>
      <w:r w:rsidR="00613334">
        <w:rPr>
          <w:rFonts w:ascii="Times New Roman" w:hAnsi="Times New Roman"/>
          <w:sz w:val="24"/>
          <w:szCs w:val="24"/>
        </w:rPr>
        <w:t xml:space="preserve"> Through this process, the body can cleanse itself from the toxic effects of alcohol while keeping the individual safe and comfortable.</w:t>
      </w:r>
    </w:p>
    <w:p w14:paraId="05143E64" w14:textId="4E534A59" w:rsidR="00557DC8" w:rsidRDefault="00557DC8" w:rsidP="00557DC8">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 xml:space="preserve">Besides, the counsellors may use behavioral therapy that enable the group members to cope with alcohol avoidance and ways to manage stress and common triggers. Some of various behavioral therapies to be used include </w:t>
      </w:r>
      <w:r w:rsidRPr="00557DC8">
        <w:rPr>
          <w:rFonts w:ascii="Times New Roman" w:hAnsi="Times New Roman"/>
          <w:sz w:val="24"/>
          <w:szCs w:val="24"/>
        </w:rPr>
        <w:t>Cognitive Behavioral Therapy</w:t>
      </w:r>
      <w:r w:rsidR="002C3C78">
        <w:rPr>
          <w:rFonts w:ascii="Times New Roman" w:hAnsi="Times New Roman"/>
          <w:sz w:val="24"/>
          <w:szCs w:val="24"/>
        </w:rPr>
        <w:t xml:space="preserve"> (CBT)</w:t>
      </w:r>
      <w:r>
        <w:rPr>
          <w:rFonts w:ascii="Times New Roman" w:hAnsi="Times New Roman"/>
          <w:sz w:val="24"/>
          <w:szCs w:val="24"/>
        </w:rPr>
        <w:t xml:space="preserve"> and </w:t>
      </w:r>
      <w:r w:rsidRPr="00557DC8">
        <w:rPr>
          <w:rFonts w:ascii="Times New Roman" w:hAnsi="Times New Roman"/>
          <w:sz w:val="24"/>
          <w:szCs w:val="24"/>
        </w:rPr>
        <w:t>Dialectical Behavior Therapy</w:t>
      </w:r>
      <w:r w:rsidR="002C3C78">
        <w:rPr>
          <w:rFonts w:ascii="Times New Roman" w:hAnsi="Times New Roman"/>
          <w:sz w:val="24"/>
          <w:szCs w:val="24"/>
        </w:rPr>
        <w:t xml:space="preserve"> (DBT).</w:t>
      </w:r>
      <w:r w:rsidR="00A55C90">
        <w:rPr>
          <w:rFonts w:ascii="Times New Roman" w:hAnsi="Times New Roman"/>
          <w:sz w:val="24"/>
          <w:szCs w:val="24"/>
        </w:rPr>
        <w:t xml:space="preserve"> CBT would help to prevent relapse and minimize problematic drinking. It helps the group members to recognize the negative thoughts that </w:t>
      </w:r>
      <w:r w:rsidR="00F272A5">
        <w:rPr>
          <w:rFonts w:ascii="Times New Roman" w:hAnsi="Times New Roman"/>
          <w:sz w:val="24"/>
          <w:szCs w:val="24"/>
        </w:rPr>
        <w:t>often lead them to alcohol abuse (</w:t>
      </w:r>
      <w:r w:rsidR="0095635A">
        <w:rPr>
          <w:rFonts w:ascii="Times New Roman" w:eastAsia="Times New Roman" w:hAnsi="Times New Roman"/>
          <w:sz w:val="24"/>
          <w:szCs w:val="24"/>
        </w:rPr>
        <w:t xml:space="preserve">Hayes and </w:t>
      </w:r>
      <w:r w:rsidR="00F272A5" w:rsidRPr="00F272A5">
        <w:rPr>
          <w:rFonts w:ascii="Times New Roman" w:eastAsia="Times New Roman" w:hAnsi="Times New Roman"/>
          <w:sz w:val="24"/>
          <w:szCs w:val="24"/>
        </w:rPr>
        <w:t>Hofmann</w:t>
      </w:r>
      <w:r w:rsidR="00F272A5">
        <w:rPr>
          <w:rFonts w:ascii="Times New Roman" w:eastAsia="Times New Roman" w:hAnsi="Times New Roman"/>
          <w:sz w:val="24"/>
          <w:szCs w:val="24"/>
        </w:rPr>
        <w:t>, 2020)</w:t>
      </w:r>
      <w:r w:rsidR="00A55C90">
        <w:rPr>
          <w:rFonts w:ascii="Times New Roman" w:hAnsi="Times New Roman"/>
          <w:sz w:val="24"/>
          <w:szCs w:val="24"/>
        </w:rPr>
        <w:t>.</w:t>
      </w:r>
      <w:r w:rsidR="00273351">
        <w:rPr>
          <w:rFonts w:ascii="Times New Roman" w:hAnsi="Times New Roman"/>
          <w:sz w:val="24"/>
          <w:szCs w:val="24"/>
        </w:rPr>
        <w:t xml:space="preserve"> </w:t>
      </w:r>
      <w:r w:rsidR="00566C51">
        <w:rPr>
          <w:rFonts w:ascii="Times New Roman" w:hAnsi="Times New Roman"/>
          <w:sz w:val="24"/>
          <w:szCs w:val="24"/>
        </w:rPr>
        <w:t>On the other hand, DBT helps individuals to accept themselves and initiate positive change</w:t>
      </w:r>
      <w:r w:rsidR="00566C51">
        <w:rPr>
          <w:rFonts w:ascii="Times New Roman" w:hAnsi="Times New Roman"/>
          <w:sz w:val="24"/>
          <w:szCs w:val="24"/>
        </w:rPr>
        <w:t xml:space="preserve"> (American Addiction Center, n.d.). </w:t>
      </w:r>
      <w:r w:rsidR="00273351">
        <w:rPr>
          <w:rFonts w:ascii="Times New Roman" w:hAnsi="Times New Roman"/>
          <w:sz w:val="24"/>
          <w:szCs w:val="24"/>
        </w:rPr>
        <w:t xml:space="preserve">This behavioral intervention focuses on the connection between thoughts and actions and helps by modifying the drinking behavior by changing the thought pattern. </w:t>
      </w:r>
      <w:r w:rsidR="009038CC">
        <w:rPr>
          <w:rFonts w:ascii="Times New Roman" w:hAnsi="Times New Roman"/>
          <w:sz w:val="24"/>
          <w:szCs w:val="24"/>
        </w:rPr>
        <w:t xml:space="preserve"> </w:t>
      </w:r>
    </w:p>
    <w:p w14:paraId="33963988" w14:textId="7DF1E1F2" w:rsidR="00A30589" w:rsidRDefault="00D5434F" w:rsidP="00455E5A">
      <w:pPr>
        <w:widowControl w:val="0"/>
        <w:pBdr>
          <w:top w:val="nil"/>
          <w:left w:val="nil"/>
          <w:bottom w:val="nil"/>
          <w:right w:val="nil"/>
          <w:between w:val="nil"/>
          <w:bar w:val="nil"/>
        </w:pBdr>
        <w:spacing w:after="0" w:line="480" w:lineRule="auto"/>
        <w:jc w:val="center"/>
        <w:rPr>
          <w:rFonts w:ascii="Times New Roman" w:hAnsi="Times New Roman"/>
          <w:b/>
          <w:sz w:val="24"/>
          <w:szCs w:val="24"/>
        </w:rPr>
      </w:pPr>
      <w:r>
        <w:rPr>
          <w:rFonts w:ascii="Times New Roman" w:hAnsi="Times New Roman"/>
          <w:b/>
          <w:sz w:val="24"/>
          <w:szCs w:val="24"/>
        </w:rPr>
        <w:t>Ethical considerations, Termination, Evaluation</w:t>
      </w:r>
    </w:p>
    <w:p w14:paraId="65FA91C6" w14:textId="5FF3B9DC" w:rsidR="00C42216" w:rsidRPr="00B40D53" w:rsidRDefault="00A30589" w:rsidP="00D5434F">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The ethical considerations when dealing with this group will involve the confidentiality of the clients’ information.</w:t>
      </w:r>
      <w:r w:rsidR="00EC2695">
        <w:rPr>
          <w:rFonts w:ascii="Times New Roman" w:hAnsi="Times New Roman"/>
          <w:sz w:val="24"/>
          <w:szCs w:val="24"/>
        </w:rPr>
        <w:t xml:space="preserve"> Therefore, the counsellors must ensure that the issues shared in the group remain confidential and as well as the emotional occurrences that might happen.</w:t>
      </w:r>
      <w:r w:rsidR="00B40D53">
        <w:rPr>
          <w:rFonts w:ascii="Times New Roman" w:hAnsi="Times New Roman"/>
          <w:sz w:val="24"/>
          <w:szCs w:val="24"/>
        </w:rPr>
        <w:t xml:space="preserve"> This could be a challenge because the group members could divulge information</w:t>
      </w:r>
      <w:r w:rsidR="00C42216" w:rsidRPr="007668EB">
        <w:rPr>
          <w:rFonts w:ascii="Times New Roman" w:hAnsi="Times New Roman"/>
          <w:b/>
          <w:sz w:val="24"/>
          <w:szCs w:val="24"/>
        </w:rPr>
        <w:t xml:space="preserve"> </w:t>
      </w:r>
      <w:r w:rsidR="00B40D53">
        <w:rPr>
          <w:rFonts w:ascii="Times New Roman" w:hAnsi="Times New Roman"/>
          <w:sz w:val="24"/>
          <w:szCs w:val="24"/>
        </w:rPr>
        <w:t>of each other to members not associated with the group. Besides, the counsellors could face an ethical dilemma where they promise confidentiality but want to share with the family members of the clients about what has been causing their drinking problems</w:t>
      </w:r>
      <w:r w:rsidR="005F6654">
        <w:rPr>
          <w:rFonts w:ascii="Times New Roman" w:hAnsi="Times New Roman"/>
          <w:sz w:val="24"/>
          <w:szCs w:val="24"/>
        </w:rPr>
        <w:t xml:space="preserve"> (</w:t>
      </w:r>
      <w:r w:rsidR="005F6654">
        <w:rPr>
          <w:rFonts w:ascii="Times New Roman" w:eastAsia="Times New Roman" w:hAnsi="Times New Roman"/>
          <w:sz w:val="24"/>
          <w:szCs w:val="24"/>
        </w:rPr>
        <w:t>Yusop et al., 2020)</w:t>
      </w:r>
      <w:r w:rsidR="00F822D3">
        <w:rPr>
          <w:rFonts w:ascii="Times New Roman" w:eastAsia="Times New Roman" w:hAnsi="Times New Roman"/>
          <w:sz w:val="24"/>
          <w:szCs w:val="24"/>
        </w:rPr>
        <w:t>.</w:t>
      </w:r>
      <w:r w:rsidR="003A48EC">
        <w:rPr>
          <w:rFonts w:ascii="Times New Roman" w:hAnsi="Times New Roman"/>
          <w:sz w:val="24"/>
          <w:szCs w:val="24"/>
        </w:rPr>
        <w:t xml:space="preserve"> Regardless, the social workers must stick to the acceptable codes of confidentiality.</w:t>
      </w:r>
    </w:p>
    <w:p w14:paraId="58B73E02" w14:textId="73594652" w:rsidR="00C42216" w:rsidRPr="00D20536" w:rsidRDefault="00FB26FD" w:rsidP="00A67041">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Termination of the group will occur upon the achievement of the group’s objectives or when the allotted time expires.</w:t>
      </w:r>
      <w:r w:rsidR="004E1306">
        <w:rPr>
          <w:rFonts w:ascii="Times New Roman" w:hAnsi="Times New Roman"/>
          <w:sz w:val="24"/>
          <w:szCs w:val="24"/>
        </w:rPr>
        <w:t xml:space="preserve"> The counsellors must ensure to use an appropriate strategy for the integration of group members with their families and society without </w:t>
      </w:r>
      <w:r w:rsidR="00D20536">
        <w:rPr>
          <w:rFonts w:ascii="Times New Roman" w:hAnsi="Times New Roman"/>
          <w:sz w:val="24"/>
          <w:szCs w:val="24"/>
        </w:rPr>
        <w:t>reverting back</w:t>
      </w:r>
      <w:r w:rsidR="004E1306">
        <w:rPr>
          <w:rFonts w:ascii="Times New Roman" w:hAnsi="Times New Roman"/>
          <w:sz w:val="24"/>
          <w:szCs w:val="24"/>
        </w:rPr>
        <w:t xml:space="preserve"> to their drinking behavior.</w:t>
      </w:r>
      <w:r w:rsidR="00C42216" w:rsidRPr="007668EB">
        <w:rPr>
          <w:rFonts w:ascii="Times New Roman" w:hAnsi="Times New Roman"/>
          <w:b/>
          <w:sz w:val="24"/>
          <w:szCs w:val="24"/>
        </w:rPr>
        <w:t xml:space="preserve"> </w:t>
      </w:r>
      <w:r w:rsidR="00D20536">
        <w:rPr>
          <w:rFonts w:ascii="Times New Roman" w:hAnsi="Times New Roman"/>
          <w:sz w:val="24"/>
          <w:szCs w:val="24"/>
        </w:rPr>
        <w:t>They ought to give the members reference materials in case they want to revisit what they learned in the counseling group</w:t>
      </w:r>
      <w:r w:rsidR="007C556F">
        <w:rPr>
          <w:rFonts w:ascii="Times New Roman" w:hAnsi="Times New Roman"/>
          <w:sz w:val="24"/>
          <w:szCs w:val="24"/>
        </w:rPr>
        <w:t xml:space="preserve"> (</w:t>
      </w:r>
      <w:r w:rsidR="007C556F">
        <w:rPr>
          <w:rFonts w:ascii="Times New Roman" w:eastAsia="Times New Roman" w:hAnsi="Times New Roman"/>
          <w:sz w:val="24"/>
          <w:szCs w:val="24"/>
        </w:rPr>
        <w:t>Yusop et al., 2020)</w:t>
      </w:r>
      <w:r w:rsidR="002B46EF">
        <w:rPr>
          <w:rFonts w:ascii="Times New Roman" w:eastAsia="Times New Roman" w:hAnsi="Times New Roman"/>
          <w:sz w:val="24"/>
          <w:szCs w:val="24"/>
        </w:rPr>
        <w:t>.</w:t>
      </w:r>
      <w:r w:rsidR="00EA2376">
        <w:rPr>
          <w:rFonts w:ascii="Times New Roman" w:hAnsi="Times New Roman"/>
          <w:sz w:val="24"/>
          <w:szCs w:val="24"/>
        </w:rPr>
        <w:t xml:space="preserve"> Besides, the social workers ought to give the group members the discretion to call them for help and guidance even after the completion of the counseling schedule.</w:t>
      </w:r>
    </w:p>
    <w:p w14:paraId="1563E627" w14:textId="412F04EC" w:rsidR="00C42216" w:rsidRDefault="007E1197" w:rsidP="00F15687">
      <w:pPr>
        <w:widowControl w:val="0"/>
        <w:pBdr>
          <w:top w:val="nil"/>
          <w:left w:val="nil"/>
          <w:bottom w:val="nil"/>
          <w:right w:val="nil"/>
          <w:between w:val="nil"/>
          <w:bar w:val="nil"/>
        </w:pBdr>
        <w:spacing w:after="0" w:line="480" w:lineRule="auto"/>
        <w:ind w:firstLine="720"/>
        <w:rPr>
          <w:rFonts w:ascii="Times New Roman" w:hAnsi="Times New Roman"/>
          <w:sz w:val="24"/>
          <w:szCs w:val="24"/>
        </w:rPr>
      </w:pPr>
      <w:r>
        <w:rPr>
          <w:rFonts w:ascii="Times New Roman" w:hAnsi="Times New Roman"/>
          <w:sz w:val="24"/>
          <w:szCs w:val="24"/>
        </w:rPr>
        <w:t>All groups are progressive and unique. While of the group members may gain a lot from the counselling experience, others may leave without gaining anything.</w:t>
      </w:r>
      <w:r w:rsidR="000E62E4">
        <w:rPr>
          <w:rFonts w:ascii="Times New Roman" w:hAnsi="Times New Roman"/>
          <w:sz w:val="24"/>
          <w:szCs w:val="24"/>
        </w:rPr>
        <w:t xml:space="preserve"> Evaluating the success of the counseling group would entail a combination of metrics including how well the members with alcohol addiction performed as well as how well the group counselors led and kept everyone on track.</w:t>
      </w:r>
      <w:r w:rsidR="007D5CC4">
        <w:rPr>
          <w:rFonts w:ascii="Times New Roman" w:hAnsi="Times New Roman"/>
          <w:sz w:val="24"/>
          <w:szCs w:val="24"/>
        </w:rPr>
        <w:t xml:space="preserve"> A successful group can be identified by its influence on the members to change their behavior and gain new experiences that would give them a push to engage in activities that are constructive.</w:t>
      </w:r>
    </w:p>
    <w:p w14:paraId="0EB6BA54" w14:textId="77777777" w:rsidR="002035D9" w:rsidRDefault="002035D9">
      <w:pPr>
        <w:spacing w:after="0" w:line="240" w:lineRule="auto"/>
        <w:rPr>
          <w:rFonts w:ascii="Times New Roman" w:hAnsi="Times New Roman"/>
          <w:sz w:val="24"/>
          <w:szCs w:val="24"/>
        </w:rPr>
      </w:pPr>
      <w:r>
        <w:rPr>
          <w:rFonts w:ascii="Times New Roman" w:hAnsi="Times New Roman"/>
          <w:sz w:val="24"/>
          <w:szCs w:val="24"/>
        </w:rPr>
        <w:br w:type="page"/>
      </w:r>
    </w:p>
    <w:p w14:paraId="43DCA7C1" w14:textId="62D7DFEF" w:rsidR="00B455C2" w:rsidRDefault="00B455C2" w:rsidP="002035D9">
      <w:pPr>
        <w:widowControl w:val="0"/>
        <w:pBdr>
          <w:top w:val="nil"/>
          <w:left w:val="nil"/>
          <w:bottom w:val="nil"/>
          <w:right w:val="nil"/>
          <w:between w:val="nil"/>
          <w:bar w:val="nil"/>
        </w:pBdr>
        <w:spacing w:after="0" w:line="480" w:lineRule="auto"/>
        <w:jc w:val="center"/>
        <w:rPr>
          <w:rFonts w:ascii="Times New Roman" w:hAnsi="Times New Roman"/>
          <w:sz w:val="24"/>
          <w:szCs w:val="24"/>
        </w:rPr>
      </w:pPr>
      <w:r>
        <w:rPr>
          <w:rFonts w:ascii="Times New Roman" w:hAnsi="Times New Roman"/>
          <w:sz w:val="24"/>
          <w:szCs w:val="24"/>
        </w:rPr>
        <w:t>References</w:t>
      </w:r>
    </w:p>
    <w:p w14:paraId="6D9580FC" w14:textId="5F7F001C" w:rsidR="00455E5A" w:rsidRDefault="00CC1420" w:rsidP="008B1304">
      <w:pPr>
        <w:spacing w:after="0" w:line="480" w:lineRule="auto"/>
        <w:ind w:left="720" w:hanging="720"/>
        <w:rPr>
          <w:rFonts w:ascii="Times New Roman" w:eastAsia="Times New Roman" w:hAnsi="Times New Roman"/>
          <w:sz w:val="24"/>
          <w:szCs w:val="24"/>
        </w:rPr>
      </w:pPr>
      <w:r>
        <w:rPr>
          <w:rFonts w:ascii="Times New Roman" w:eastAsia="Times New Roman" w:hAnsi="Times New Roman"/>
          <w:sz w:val="24"/>
          <w:szCs w:val="24"/>
        </w:rPr>
        <w:t xml:space="preserve">American Addiction Center. (n.d.). </w:t>
      </w:r>
      <w:r w:rsidRPr="00CC1420">
        <w:rPr>
          <w:rFonts w:ascii="Times New Roman" w:eastAsia="Times New Roman" w:hAnsi="Times New Roman"/>
          <w:sz w:val="24"/>
          <w:szCs w:val="24"/>
        </w:rPr>
        <w:t>Addiction Therapies for Treating Alcoholism</w:t>
      </w:r>
      <w:r>
        <w:rPr>
          <w:rFonts w:ascii="Times New Roman" w:eastAsia="Times New Roman" w:hAnsi="Times New Roman"/>
          <w:sz w:val="24"/>
          <w:szCs w:val="24"/>
        </w:rPr>
        <w:t xml:space="preserve">. Retrieved on November 23, 2020 from </w:t>
      </w:r>
      <w:r w:rsidR="00455E5A" w:rsidRPr="00455E5A">
        <w:rPr>
          <w:rFonts w:ascii="Times New Roman" w:eastAsia="Times New Roman" w:hAnsi="Times New Roman"/>
          <w:sz w:val="24"/>
          <w:szCs w:val="24"/>
        </w:rPr>
        <w:t>https://www.alcohol.org/therapy/</w:t>
      </w:r>
    </w:p>
    <w:p w14:paraId="580A5722" w14:textId="3506F2BF" w:rsidR="008B1304" w:rsidRPr="008B1304" w:rsidRDefault="008B1304" w:rsidP="008B1304">
      <w:pPr>
        <w:spacing w:after="0" w:line="480" w:lineRule="auto"/>
        <w:ind w:left="720" w:hanging="720"/>
        <w:rPr>
          <w:rFonts w:ascii="Times New Roman" w:eastAsia="Times New Roman" w:hAnsi="Times New Roman"/>
          <w:sz w:val="24"/>
          <w:szCs w:val="24"/>
        </w:rPr>
      </w:pPr>
      <w:r w:rsidRPr="008B1304">
        <w:rPr>
          <w:rFonts w:ascii="Times New Roman" w:eastAsia="Times New Roman" w:hAnsi="Times New Roman"/>
          <w:sz w:val="24"/>
          <w:szCs w:val="24"/>
        </w:rPr>
        <w:t>Clark, S. L., Akin, B. A., &amp; Wright, K. (2020). A Future of Strength: The Strengths Perspective and Developing Social Workers. University of Kansas Libraries.</w:t>
      </w:r>
    </w:p>
    <w:p w14:paraId="1976BE53" w14:textId="07409214" w:rsidR="0059648A" w:rsidRDefault="0059648A" w:rsidP="00F272A5">
      <w:pPr>
        <w:spacing w:after="0" w:line="480" w:lineRule="auto"/>
        <w:ind w:left="720" w:hanging="720"/>
        <w:rPr>
          <w:rFonts w:ascii="Times New Roman" w:eastAsia="Times New Roman" w:hAnsi="Times New Roman"/>
          <w:sz w:val="24"/>
          <w:szCs w:val="24"/>
        </w:rPr>
      </w:pPr>
      <w:r w:rsidRPr="0059648A">
        <w:rPr>
          <w:rFonts w:ascii="Times New Roman" w:eastAsia="Times New Roman" w:hAnsi="Times New Roman"/>
          <w:sz w:val="24"/>
          <w:szCs w:val="24"/>
        </w:rPr>
        <w:t xml:space="preserve">Foster, S. J., Harris, R. E., &amp; Hudson, D. (2020). Introduction to Group Counseling and Dynamics. </w:t>
      </w:r>
      <w:r w:rsidRPr="0059648A">
        <w:rPr>
          <w:rFonts w:ascii="Times New Roman" w:eastAsia="Times New Roman" w:hAnsi="Times New Roman"/>
          <w:i/>
          <w:iCs/>
          <w:sz w:val="24"/>
          <w:szCs w:val="24"/>
        </w:rPr>
        <w:t>Group Development and Group Leadership in Student Affairs</w:t>
      </w:r>
      <w:r w:rsidRPr="0059648A">
        <w:rPr>
          <w:rFonts w:ascii="Times New Roman" w:eastAsia="Times New Roman" w:hAnsi="Times New Roman"/>
          <w:sz w:val="24"/>
          <w:szCs w:val="24"/>
        </w:rPr>
        <w:t>, 3.</w:t>
      </w:r>
    </w:p>
    <w:p w14:paraId="69713C79" w14:textId="77777777" w:rsidR="00F272A5" w:rsidRPr="00F272A5" w:rsidRDefault="00F272A5" w:rsidP="00F272A5">
      <w:pPr>
        <w:spacing w:after="0" w:line="480" w:lineRule="auto"/>
        <w:ind w:left="720" w:hanging="720"/>
        <w:rPr>
          <w:rFonts w:ascii="Times New Roman" w:eastAsia="Times New Roman" w:hAnsi="Times New Roman"/>
          <w:sz w:val="24"/>
          <w:szCs w:val="24"/>
        </w:rPr>
      </w:pPr>
      <w:r w:rsidRPr="00F272A5">
        <w:rPr>
          <w:rFonts w:ascii="Times New Roman" w:eastAsia="Times New Roman" w:hAnsi="Times New Roman"/>
          <w:sz w:val="24"/>
          <w:szCs w:val="24"/>
        </w:rPr>
        <w:t xml:space="preserve">Hayes, S. C., &amp; Hofmann, S. G. (Eds.). (2018). </w:t>
      </w:r>
      <w:r w:rsidRPr="00F272A5">
        <w:rPr>
          <w:rFonts w:ascii="Times New Roman" w:eastAsia="Times New Roman" w:hAnsi="Times New Roman"/>
          <w:i/>
          <w:iCs/>
          <w:sz w:val="24"/>
          <w:szCs w:val="24"/>
        </w:rPr>
        <w:t>Process-based CBT: The science and core clinical competencies of cognitive behavioral therapy</w:t>
      </w:r>
      <w:r w:rsidRPr="00F272A5">
        <w:rPr>
          <w:rFonts w:ascii="Times New Roman" w:eastAsia="Times New Roman" w:hAnsi="Times New Roman"/>
          <w:sz w:val="24"/>
          <w:szCs w:val="24"/>
        </w:rPr>
        <w:t>. New Harbinger Publications.</w:t>
      </w:r>
    </w:p>
    <w:p w14:paraId="7E7E3E76" w14:textId="77777777" w:rsidR="00156A13" w:rsidRPr="00156A13" w:rsidRDefault="00156A13" w:rsidP="00F272A5">
      <w:pPr>
        <w:spacing w:after="0" w:line="480" w:lineRule="auto"/>
        <w:ind w:left="720" w:hanging="720"/>
        <w:rPr>
          <w:rFonts w:ascii="Times New Roman" w:eastAsia="Times New Roman" w:hAnsi="Times New Roman"/>
          <w:sz w:val="24"/>
          <w:szCs w:val="24"/>
        </w:rPr>
      </w:pPr>
      <w:r w:rsidRPr="00156A13">
        <w:rPr>
          <w:rFonts w:ascii="Times New Roman" w:eastAsia="Times New Roman" w:hAnsi="Times New Roman"/>
          <w:sz w:val="24"/>
          <w:szCs w:val="24"/>
        </w:rPr>
        <w:t>Lietz, C. A. (2020). Tracing the Impact of the Strengths Perspective: A Personal Narrative. University of Kansas Libraries.</w:t>
      </w:r>
    </w:p>
    <w:p w14:paraId="7B0CD6A4" w14:textId="2E788699" w:rsidR="00421433" w:rsidRPr="000544B7" w:rsidRDefault="00421433" w:rsidP="00F272A5">
      <w:pPr>
        <w:spacing w:after="0" w:line="480" w:lineRule="auto"/>
        <w:ind w:left="720" w:hanging="720"/>
        <w:rPr>
          <w:rFonts w:ascii="Times New Roman" w:eastAsia="Times New Roman" w:hAnsi="Times New Roman"/>
          <w:sz w:val="24"/>
          <w:szCs w:val="24"/>
        </w:rPr>
      </w:pPr>
      <w:r w:rsidRPr="00421433">
        <w:rPr>
          <w:rFonts w:ascii="Times New Roman" w:eastAsia="Times New Roman" w:hAnsi="Times New Roman"/>
          <w:sz w:val="24"/>
          <w:szCs w:val="24"/>
        </w:rPr>
        <w:t xml:space="preserve">Nienhuis, J. B., Owen, J., Valentine, J. C., Winkeljohn Black, S., Halford, T. C., Parazak, S. E., ... &amp; Hilsenroth, M. (2018). Therapeutic alliance, empathy, and genuineness in individual adult psychotherapy: A meta-analytic review. </w:t>
      </w:r>
      <w:r w:rsidRPr="00421433">
        <w:rPr>
          <w:rFonts w:ascii="Times New Roman" w:eastAsia="Times New Roman" w:hAnsi="Times New Roman"/>
          <w:i/>
          <w:iCs/>
          <w:sz w:val="24"/>
          <w:szCs w:val="24"/>
        </w:rPr>
        <w:t>Psychotherapy Research</w:t>
      </w:r>
      <w:r w:rsidRPr="00421433">
        <w:rPr>
          <w:rFonts w:ascii="Times New Roman" w:eastAsia="Times New Roman" w:hAnsi="Times New Roman"/>
          <w:sz w:val="24"/>
          <w:szCs w:val="24"/>
        </w:rPr>
        <w:t xml:space="preserve">, </w:t>
      </w:r>
      <w:r w:rsidRPr="00421433">
        <w:rPr>
          <w:rFonts w:ascii="Times New Roman" w:eastAsia="Times New Roman" w:hAnsi="Times New Roman"/>
          <w:i/>
          <w:iCs/>
          <w:sz w:val="24"/>
          <w:szCs w:val="24"/>
        </w:rPr>
        <w:t>28</w:t>
      </w:r>
      <w:r w:rsidRPr="00421433">
        <w:rPr>
          <w:rFonts w:ascii="Times New Roman" w:eastAsia="Times New Roman" w:hAnsi="Times New Roman"/>
          <w:sz w:val="24"/>
          <w:szCs w:val="24"/>
        </w:rPr>
        <w:t>(4), 593-605.</w:t>
      </w:r>
    </w:p>
    <w:p w14:paraId="5E50814E" w14:textId="2E3C62FC" w:rsidR="000544B7" w:rsidRDefault="000544B7" w:rsidP="002035D9">
      <w:pPr>
        <w:spacing w:after="0" w:line="480" w:lineRule="auto"/>
        <w:ind w:left="720" w:hanging="720"/>
        <w:rPr>
          <w:rFonts w:ascii="Times New Roman" w:eastAsia="Times New Roman" w:hAnsi="Times New Roman"/>
          <w:sz w:val="24"/>
          <w:szCs w:val="24"/>
        </w:rPr>
      </w:pPr>
      <w:r w:rsidRPr="000544B7">
        <w:rPr>
          <w:rFonts w:ascii="Times New Roman" w:eastAsia="Times New Roman" w:hAnsi="Times New Roman"/>
          <w:sz w:val="24"/>
          <w:szCs w:val="24"/>
        </w:rPr>
        <w:t xml:space="preserve">O’Connor, E. A., Perdue, L. A., Senger, C. A., Rushkin, M., Patnode, C. D., Bean, S. I., &amp; Jonas, D. E. (2018). Screening and behavioral counseling interventions to reduce unhealthy alcohol use in adolescents and adults: updated evidence report and systematic review for the US Preventive Services Task Force. </w:t>
      </w:r>
      <w:r w:rsidRPr="000544B7">
        <w:rPr>
          <w:rFonts w:ascii="Times New Roman" w:eastAsia="Times New Roman" w:hAnsi="Times New Roman"/>
          <w:i/>
          <w:iCs/>
          <w:sz w:val="24"/>
          <w:szCs w:val="24"/>
        </w:rPr>
        <w:t>Jama</w:t>
      </w:r>
      <w:r w:rsidRPr="000544B7">
        <w:rPr>
          <w:rFonts w:ascii="Times New Roman" w:eastAsia="Times New Roman" w:hAnsi="Times New Roman"/>
          <w:sz w:val="24"/>
          <w:szCs w:val="24"/>
        </w:rPr>
        <w:t xml:space="preserve">, </w:t>
      </w:r>
      <w:r w:rsidRPr="000544B7">
        <w:rPr>
          <w:rFonts w:ascii="Times New Roman" w:eastAsia="Times New Roman" w:hAnsi="Times New Roman"/>
          <w:i/>
          <w:iCs/>
          <w:sz w:val="24"/>
          <w:szCs w:val="24"/>
        </w:rPr>
        <w:t>320</w:t>
      </w:r>
      <w:r w:rsidRPr="000544B7">
        <w:rPr>
          <w:rFonts w:ascii="Times New Roman" w:eastAsia="Times New Roman" w:hAnsi="Times New Roman"/>
          <w:sz w:val="24"/>
          <w:szCs w:val="24"/>
        </w:rPr>
        <w:t>(18), 1910-1928.</w:t>
      </w:r>
    </w:p>
    <w:p w14:paraId="10D63012" w14:textId="77777777" w:rsidR="005931A0" w:rsidRPr="005931A0" w:rsidRDefault="005931A0" w:rsidP="002035D9">
      <w:pPr>
        <w:spacing w:after="0" w:line="480" w:lineRule="auto"/>
        <w:ind w:left="720" w:hanging="720"/>
        <w:rPr>
          <w:rFonts w:ascii="Times New Roman" w:eastAsia="Times New Roman" w:hAnsi="Times New Roman"/>
          <w:sz w:val="24"/>
          <w:szCs w:val="24"/>
        </w:rPr>
      </w:pPr>
      <w:r w:rsidRPr="005931A0">
        <w:rPr>
          <w:rFonts w:ascii="Times New Roman" w:eastAsia="Times New Roman" w:hAnsi="Times New Roman"/>
          <w:sz w:val="24"/>
          <w:szCs w:val="24"/>
        </w:rPr>
        <w:t xml:space="preserve">Pessagno, R. (2020). Group Therapy: Stages of Group Development. </w:t>
      </w:r>
      <w:r w:rsidRPr="005931A0">
        <w:rPr>
          <w:rFonts w:ascii="Times New Roman" w:eastAsia="Times New Roman" w:hAnsi="Times New Roman"/>
          <w:i/>
          <w:iCs/>
          <w:sz w:val="24"/>
          <w:szCs w:val="24"/>
        </w:rPr>
        <w:t>Case Study Approach to Psychotherapy for Advanced Practice Psychiatric Nurses</w:t>
      </w:r>
      <w:r w:rsidRPr="005931A0">
        <w:rPr>
          <w:rFonts w:ascii="Times New Roman" w:eastAsia="Times New Roman" w:hAnsi="Times New Roman"/>
          <w:sz w:val="24"/>
          <w:szCs w:val="24"/>
        </w:rPr>
        <w:t>, 95.</w:t>
      </w:r>
    </w:p>
    <w:p w14:paraId="52F28147" w14:textId="4CC4E26D" w:rsidR="00833261" w:rsidRPr="00833261" w:rsidRDefault="00833261" w:rsidP="002035D9">
      <w:pPr>
        <w:spacing w:after="0" w:line="480" w:lineRule="auto"/>
        <w:ind w:left="720" w:hanging="720"/>
        <w:rPr>
          <w:rFonts w:ascii="Times New Roman" w:eastAsia="Times New Roman" w:hAnsi="Times New Roman"/>
          <w:sz w:val="24"/>
          <w:szCs w:val="24"/>
        </w:rPr>
      </w:pPr>
      <w:r w:rsidRPr="00833261">
        <w:rPr>
          <w:rFonts w:ascii="Times New Roman" w:eastAsia="Times New Roman" w:hAnsi="Times New Roman"/>
          <w:sz w:val="24"/>
          <w:szCs w:val="24"/>
        </w:rPr>
        <w:t xml:space="preserve">Savic, M., Ferguson, N., Manning, V., Bathish, R., &amp; Lubman, D. I. (2017). “What constitutes a ‘problem’?” Producing ‘alcohol problems’ through online counselling encounters. </w:t>
      </w:r>
      <w:r w:rsidRPr="00833261">
        <w:rPr>
          <w:rFonts w:ascii="Times New Roman" w:eastAsia="Times New Roman" w:hAnsi="Times New Roman"/>
          <w:i/>
          <w:iCs/>
          <w:sz w:val="24"/>
          <w:szCs w:val="24"/>
        </w:rPr>
        <w:t>International Journal of Drug Policy</w:t>
      </w:r>
      <w:r w:rsidRPr="00833261">
        <w:rPr>
          <w:rFonts w:ascii="Times New Roman" w:eastAsia="Times New Roman" w:hAnsi="Times New Roman"/>
          <w:sz w:val="24"/>
          <w:szCs w:val="24"/>
        </w:rPr>
        <w:t xml:space="preserve">, </w:t>
      </w:r>
      <w:r w:rsidRPr="00833261">
        <w:rPr>
          <w:rFonts w:ascii="Times New Roman" w:eastAsia="Times New Roman" w:hAnsi="Times New Roman"/>
          <w:i/>
          <w:iCs/>
          <w:sz w:val="24"/>
          <w:szCs w:val="24"/>
        </w:rPr>
        <w:t>46</w:t>
      </w:r>
      <w:r w:rsidRPr="00833261">
        <w:rPr>
          <w:rFonts w:ascii="Times New Roman" w:eastAsia="Times New Roman" w:hAnsi="Times New Roman"/>
          <w:sz w:val="24"/>
          <w:szCs w:val="24"/>
        </w:rPr>
        <w:t>, 79-89.</w:t>
      </w:r>
    </w:p>
    <w:p w14:paraId="4E783ABE" w14:textId="7EFB1156" w:rsidR="00B455C2" w:rsidRDefault="00B455C2" w:rsidP="002035D9">
      <w:pPr>
        <w:widowControl w:val="0"/>
        <w:pBdr>
          <w:top w:val="nil"/>
          <w:left w:val="nil"/>
          <w:bottom w:val="nil"/>
          <w:right w:val="nil"/>
          <w:between w:val="nil"/>
          <w:bar w:val="nil"/>
        </w:pBdr>
        <w:spacing w:after="0" w:line="480" w:lineRule="auto"/>
        <w:ind w:left="720" w:hanging="720"/>
        <w:rPr>
          <w:rFonts w:ascii="Times New Roman" w:hAnsi="Times New Roman"/>
          <w:sz w:val="24"/>
          <w:szCs w:val="24"/>
        </w:rPr>
      </w:pPr>
      <w:r w:rsidRPr="000544B7">
        <w:rPr>
          <w:rFonts w:ascii="Times New Roman" w:hAnsi="Times New Roman"/>
          <w:sz w:val="24"/>
          <w:szCs w:val="24"/>
        </w:rPr>
        <w:t xml:space="preserve">Weiss, R. D., Jaffee, W. B., Menil de, V. P., &amp; Cogley, C. B. (2004). Group therapy for substance use disorders: What do we </w:t>
      </w:r>
      <w:r w:rsidR="000544B7" w:rsidRPr="000544B7">
        <w:rPr>
          <w:rFonts w:ascii="Times New Roman" w:hAnsi="Times New Roman"/>
          <w:sz w:val="24"/>
          <w:szCs w:val="24"/>
        </w:rPr>
        <w:t>know?</w:t>
      </w:r>
      <w:r w:rsidRPr="000544B7">
        <w:rPr>
          <w:rFonts w:ascii="Times New Roman" w:hAnsi="Times New Roman"/>
          <w:sz w:val="24"/>
          <w:szCs w:val="24"/>
        </w:rPr>
        <w:t xml:space="preserve"> </w:t>
      </w:r>
      <w:r w:rsidRPr="000544B7">
        <w:rPr>
          <w:rFonts w:ascii="Times New Roman" w:hAnsi="Times New Roman"/>
          <w:i/>
          <w:iCs/>
          <w:sz w:val="24"/>
          <w:szCs w:val="24"/>
        </w:rPr>
        <w:t>Harvard review of psychiatry</w:t>
      </w:r>
      <w:r w:rsidRPr="000544B7">
        <w:rPr>
          <w:rFonts w:ascii="Times New Roman" w:hAnsi="Times New Roman"/>
          <w:sz w:val="24"/>
          <w:szCs w:val="24"/>
        </w:rPr>
        <w:t xml:space="preserve">, </w:t>
      </w:r>
      <w:r w:rsidRPr="000544B7">
        <w:rPr>
          <w:rFonts w:ascii="Times New Roman" w:hAnsi="Times New Roman"/>
          <w:i/>
          <w:iCs/>
          <w:sz w:val="24"/>
          <w:szCs w:val="24"/>
        </w:rPr>
        <w:t>12</w:t>
      </w:r>
      <w:r w:rsidRPr="000544B7">
        <w:rPr>
          <w:rFonts w:ascii="Times New Roman" w:hAnsi="Times New Roman"/>
          <w:sz w:val="24"/>
          <w:szCs w:val="24"/>
        </w:rPr>
        <w:t>(6), 339-350.</w:t>
      </w:r>
    </w:p>
    <w:p w14:paraId="39556C6B" w14:textId="26DE317B" w:rsidR="007C556F" w:rsidRPr="007C556F" w:rsidRDefault="007C556F" w:rsidP="002035D9">
      <w:pPr>
        <w:spacing w:after="0" w:line="480" w:lineRule="auto"/>
        <w:ind w:left="720" w:hanging="720"/>
        <w:rPr>
          <w:rFonts w:ascii="Times New Roman" w:eastAsia="Times New Roman" w:hAnsi="Times New Roman"/>
          <w:sz w:val="24"/>
          <w:szCs w:val="24"/>
        </w:rPr>
      </w:pPr>
      <w:r w:rsidRPr="007C556F">
        <w:rPr>
          <w:rFonts w:ascii="Times New Roman" w:eastAsia="Times New Roman" w:hAnsi="Times New Roman"/>
          <w:sz w:val="24"/>
          <w:szCs w:val="24"/>
        </w:rPr>
        <w:t xml:space="preserve">Yusop, Y. M., Zainudin, Z. N., Jaafar, W. M. W., &amp; Wan, W. N. (2020). The effects of group counselling. </w:t>
      </w:r>
      <w:r w:rsidRPr="007C556F">
        <w:rPr>
          <w:rFonts w:ascii="Times New Roman" w:eastAsia="Times New Roman" w:hAnsi="Times New Roman"/>
          <w:i/>
          <w:iCs/>
          <w:sz w:val="24"/>
          <w:szCs w:val="24"/>
        </w:rPr>
        <w:t xml:space="preserve">Journal </w:t>
      </w:r>
      <w:r w:rsidR="00E904E3" w:rsidRPr="007C556F">
        <w:rPr>
          <w:rFonts w:ascii="Times New Roman" w:eastAsia="Times New Roman" w:hAnsi="Times New Roman"/>
          <w:i/>
          <w:iCs/>
          <w:sz w:val="24"/>
          <w:szCs w:val="24"/>
        </w:rPr>
        <w:t>of</w:t>
      </w:r>
      <w:r w:rsidRPr="007C556F">
        <w:rPr>
          <w:rFonts w:ascii="Times New Roman" w:eastAsia="Times New Roman" w:hAnsi="Times New Roman"/>
          <w:i/>
          <w:iCs/>
          <w:sz w:val="24"/>
          <w:szCs w:val="24"/>
        </w:rPr>
        <w:t xml:space="preserve"> Critical Reviews</w:t>
      </w:r>
      <w:r w:rsidRPr="007C556F">
        <w:rPr>
          <w:rFonts w:ascii="Times New Roman" w:eastAsia="Times New Roman" w:hAnsi="Times New Roman"/>
          <w:sz w:val="24"/>
          <w:szCs w:val="24"/>
        </w:rPr>
        <w:t xml:space="preserve">, </w:t>
      </w:r>
      <w:r w:rsidRPr="007C556F">
        <w:rPr>
          <w:rFonts w:ascii="Times New Roman" w:eastAsia="Times New Roman" w:hAnsi="Times New Roman"/>
          <w:i/>
          <w:iCs/>
          <w:sz w:val="24"/>
          <w:szCs w:val="24"/>
        </w:rPr>
        <w:t>7</w:t>
      </w:r>
      <w:r w:rsidRPr="007C556F">
        <w:rPr>
          <w:rFonts w:ascii="Times New Roman" w:eastAsia="Times New Roman" w:hAnsi="Times New Roman"/>
          <w:sz w:val="24"/>
          <w:szCs w:val="24"/>
        </w:rPr>
        <w:t>(13), 623-628.</w:t>
      </w:r>
    </w:p>
    <w:p w14:paraId="00D50895" w14:textId="77777777" w:rsidR="007C556F" w:rsidRPr="000544B7" w:rsidRDefault="007C556F" w:rsidP="002035D9">
      <w:pPr>
        <w:widowControl w:val="0"/>
        <w:pBdr>
          <w:top w:val="nil"/>
          <w:left w:val="nil"/>
          <w:bottom w:val="nil"/>
          <w:right w:val="nil"/>
          <w:between w:val="nil"/>
          <w:bar w:val="nil"/>
        </w:pBdr>
        <w:spacing w:after="0" w:line="480" w:lineRule="auto"/>
        <w:ind w:left="720" w:hanging="720"/>
        <w:rPr>
          <w:rFonts w:ascii="Times New Roman" w:eastAsia="Arial Unicode MS" w:hAnsi="Times New Roman"/>
          <w:color w:val="000000"/>
          <w:sz w:val="24"/>
          <w:szCs w:val="24"/>
          <w:u w:color="000000"/>
          <w:bdr w:val="nil"/>
          <w:lang w:val="de-DE"/>
        </w:rPr>
      </w:pPr>
    </w:p>
    <w:p w14:paraId="58B035E1" w14:textId="77777777" w:rsidR="00C42216" w:rsidRPr="000544B7" w:rsidRDefault="00C42216" w:rsidP="007C556F">
      <w:pPr>
        <w:widowControl w:val="0"/>
        <w:pBdr>
          <w:top w:val="nil"/>
          <w:left w:val="nil"/>
          <w:bottom w:val="nil"/>
          <w:right w:val="nil"/>
          <w:between w:val="nil"/>
          <w:bar w:val="nil"/>
        </w:pBdr>
        <w:spacing w:after="0" w:line="480" w:lineRule="auto"/>
        <w:rPr>
          <w:rFonts w:ascii="Times New Roman" w:eastAsia="Arial Unicode MS" w:hAnsi="Times New Roman"/>
          <w:color w:val="000000"/>
          <w:sz w:val="24"/>
          <w:szCs w:val="24"/>
          <w:u w:color="000000"/>
          <w:bdr w:val="nil"/>
          <w:lang w:val="de-DE"/>
        </w:rPr>
      </w:pPr>
    </w:p>
    <w:p w14:paraId="2978A4A7" w14:textId="77777777" w:rsidR="00C42216" w:rsidRPr="008353AD" w:rsidRDefault="00C42216" w:rsidP="00FE6A8E">
      <w:pPr>
        <w:pStyle w:val="Body"/>
        <w:spacing w:line="480" w:lineRule="auto"/>
        <w:jc w:val="center"/>
        <w:rPr>
          <w:rFonts w:cs="Times New Roman"/>
          <w:b/>
          <w:bCs/>
          <w:u w:val="single"/>
          <w:lang w:val="en-US"/>
        </w:rPr>
      </w:pPr>
    </w:p>
    <w:p w14:paraId="6204D3FC" w14:textId="77777777" w:rsidR="00D01887" w:rsidRDefault="00122E4F" w:rsidP="00FE6A8E">
      <w:pPr>
        <w:spacing w:line="480" w:lineRule="auto"/>
      </w:pPr>
    </w:p>
    <w:sectPr w:rsidR="00D01887" w:rsidSect="0091232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57C80" w14:textId="77777777" w:rsidR="0091232E" w:rsidRDefault="0091232E" w:rsidP="0091232E">
      <w:pPr>
        <w:spacing w:after="0" w:line="240" w:lineRule="auto"/>
      </w:pPr>
      <w:r>
        <w:separator/>
      </w:r>
    </w:p>
  </w:endnote>
  <w:endnote w:type="continuationSeparator" w:id="0">
    <w:p w14:paraId="5CD152AE" w14:textId="77777777" w:rsidR="0091232E" w:rsidRDefault="0091232E" w:rsidP="00912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AE4AA3" w14:textId="77777777" w:rsidR="0091232E" w:rsidRDefault="0091232E" w:rsidP="0091232E">
      <w:pPr>
        <w:spacing w:after="0" w:line="240" w:lineRule="auto"/>
      </w:pPr>
      <w:r>
        <w:separator/>
      </w:r>
    </w:p>
  </w:footnote>
  <w:footnote w:type="continuationSeparator" w:id="0">
    <w:p w14:paraId="40D409CF" w14:textId="77777777" w:rsidR="0091232E" w:rsidRDefault="0091232E" w:rsidP="009123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B6C74" w14:textId="23A9A5D7" w:rsidR="0091232E" w:rsidRPr="0091232E" w:rsidRDefault="0091232E">
    <w:pPr>
      <w:pStyle w:val="Header"/>
      <w:jc w:val="right"/>
      <w:rPr>
        <w:rFonts w:ascii="Times New Roman" w:hAnsi="Times New Roman"/>
        <w:sz w:val="24"/>
        <w:szCs w:val="24"/>
      </w:rPr>
    </w:pPr>
    <w:r w:rsidRPr="0091232E">
      <w:rPr>
        <w:rFonts w:ascii="Times New Roman" w:hAnsi="Times New Roman"/>
        <w:sz w:val="24"/>
        <w:szCs w:val="24"/>
      </w:rPr>
      <w:t>COUNSELING GROUP</w:t>
    </w:r>
    <w:r w:rsidRPr="0091232E">
      <w:rPr>
        <w:rFonts w:ascii="Times New Roman" w:hAnsi="Times New Roman"/>
        <w:sz w:val="24"/>
        <w:szCs w:val="24"/>
      </w:rPr>
      <w:tab/>
    </w:r>
    <w:r w:rsidRPr="0091232E">
      <w:rPr>
        <w:rFonts w:ascii="Times New Roman" w:hAnsi="Times New Roman"/>
        <w:sz w:val="24"/>
        <w:szCs w:val="24"/>
      </w:rPr>
      <w:tab/>
    </w:r>
    <w:sdt>
      <w:sdtPr>
        <w:rPr>
          <w:rFonts w:ascii="Times New Roman" w:hAnsi="Times New Roman"/>
          <w:sz w:val="24"/>
          <w:szCs w:val="24"/>
        </w:rPr>
        <w:id w:val="-549840951"/>
        <w:docPartObj>
          <w:docPartGallery w:val="Page Numbers (Top of Page)"/>
          <w:docPartUnique/>
        </w:docPartObj>
      </w:sdtPr>
      <w:sdtEndPr>
        <w:rPr>
          <w:noProof/>
        </w:rPr>
      </w:sdtEndPr>
      <w:sdtContent>
        <w:r w:rsidRPr="0091232E">
          <w:rPr>
            <w:rFonts w:ascii="Times New Roman" w:hAnsi="Times New Roman"/>
            <w:sz w:val="24"/>
            <w:szCs w:val="24"/>
          </w:rPr>
          <w:fldChar w:fldCharType="begin"/>
        </w:r>
        <w:r w:rsidRPr="0091232E">
          <w:rPr>
            <w:rFonts w:ascii="Times New Roman" w:hAnsi="Times New Roman"/>
            <w:sz w:val="24"/>
            <w:szCs w:val="24"/>
          </w:rPr>
          <w:instrText xml:space="preserve"> PAGE   \* MERGEFORMAT </w:instrText>
        </w:r>
        <w:r w:rsidRPr="0091232E">
          <w:rPr>
            <w:rFonts w:ascii="Times New Roman" w:hAnsi="Times New Roman"/>
            <w:sz w:val="24"/>
            <w:szCs w:val="24"/>
          </w:rPr>
          <w:fldChar w:fldCharType="separate"/>
        </w:r>
        <w:r w:rsidR="00122E4F">
          <w:rPr>
            <w:rFonts w:ascii="Times New Roman" w:hAnsi="Times New Roman"/>
            <w:noProof/>
            <w:sz w:val="24"/>
            <w:szCs w:val="24"/>
          </w:rPr>
          <w:t>11</w:t>
        </w:r>
        <w:r w:rsidRPr="0091232E">
          <w:rPr>
            <w:rFonts w:ascii="Times New Roman" w:hAnsi="Times New Roman"/>
            <w:noProof/>
            <w:sz w:val="24"/>
            <w:szCs w:val="24"/>
          </w:rPr>
          <w:fldChar w:fldCharType="end"/>
        </w:r>
      </w:sdtContent>
    </w:sdt>
  </w:p>
  <w:p w14:paraId="3B00D9BB" w14:textId="77777777" w:rsidR="0091232E" w:rsidRDefault="0091232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CCFCB" w14:textId="276F3233" w:rsidR="0091232E" w:rsidRDefault="0091232E">
    <w:pPr>
      <w:pStyle w:val="Header"/>
    </w:pPr>
    <w:r>
      <w:rPr>
        <w:rFonts w:ascii="Times New Roman" w:hAnsi="Times New Roman"/>
        <w:sz w:val="24"/>
        <w:szCs w:val="24"/>
      </w:rPr>
      <w:t xml:space="preserve">Running head: </w:t>
    </w:r>
    <w:r w:rsidRPr="0091232E">
      <w:rPr>
        <w:rFonts w:ascii="Times New Roman" w:hAnsi="Times New Roman"/>
        <w:sz w:val="24"/>
        <w:szCs w:val="24"/>
      </w:rPr>
      <w:t>COUNSELING GROUP</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E75CD"/>
    <w:multiLevelType w:val="hybridMultilevel"/>
    <w:tmpl w:val="1BE8FFE0"/>
    <w:lvl w:ilvl="0" w:tplc="9F448216">
      <w:start w:val="1"/>
      <w:numFmt w:val="decimal"/>
      <w:lvlText w:val="%1."/>
      <w:lvlJc w:val="left"/>
      <w:pPr>
        <w:ind w:left="360" w:hanging="360"/>
      </w:pPr>
      <w:rPr>
        <w:rFonts w:cs="Arial Unicode M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zNDewNLA0BXFMlXSUglOLizPz80AKDGsBrAFqsSwAAAA="/>
  </w:docVars>
  <w:rsids>
    <w:rsidRoot w:val="00C42216"/>
    <w:rsid w:val="00036123"/>
    <w:rsid w:val="000544B7"/>
    <w:rsid w:val="000B5989"/>
    <w:rsid w:val="000E62E4"/>
    <w:rsid w:val="00105F78"/>
    <w:rsid w:val="00122E4F"/>
    <w:rsid w:val="00156A13"/>
    <w:rsid w:val="00173C82"/>
    <w:rsid w:val="002035D9"/>
    <w:rsid w:val="00273351"/>
    <w:rsid w:val="002B24DD"/>
    <w:rsid w:val="002B46EF"/>
    <w:rsid w:val="002C3C78"/>
    <w:rsid w:val="002E1126"/>
    <w:rsid w:val="002F6326"/>
    <w:rsid w:val="00344C6B"/>
    <w:rsid w:val="00376CE2"/>
    <w:rsid w:val="003A18AF"/>
    <w:rsid w:val="003A48EC"/>
    <w:rsid w:val="003B02F9"/>
    <w:rsid w:val="003B7243"/>
    <w:rsid w:val="00413361"/>
    <w:rsid w:val="00421433"/>
    <w:rsid w:val="00445909"/>
    <w:rsid w:val="004512BB"/>
    <w:rsid w:val="00455E5A"/>
    <w:rsid w:val="00485F2E"/>
    <w:rsid w:val="004A3CB7"/>
    <w:rsid w:val="004C3AEF"/>
    <w:rsid w:val="004C4665"/>
    <w:rsid w:val="004D5F4B"/>
    <w:rsid w:val="004E1306"/>
    <w:rsid w:val="004F0D23"/>
    <w:rsid w:val="005222DC"/>
    <w:rsid w:val="00557DC8"/>
    <w:rsid w:val="00566C51"/>
    <w:rsid w:val="0057010D"/>
    <w:rsid w:val="00572679"/>
    <w:rsid w:val="005931A0"/>
    <w:rsid w:val="0059648A"/>
    <w:rsid w:val="005C63BA"/>
    <w:rsid w:val="005F6654"/>
    <w:rsid w:val="00613334"/>
    <w:rsid w:val="00620679"/>
    <w:rsid w:val="0062450A"/>
    <w:rsid w:val="006B7AD3"/>
    <w:rsid w:val="006D2865"/>
    <w:rsid w:val="006F6A54"/>
    <w:rsid w:val="00702295"/>
    <w:rsid w:val="00707C92"/>
    <w:rsid w:val="007523A8"/>
    <w:rsid w:val="007668EB"/>
    <w:rsid w:val="007964BA"/>
    <w:rsid w:val="007C0D05"/>
    <w:rsid w:val="007C556F"/>
    <w:rsid w:val="007D5CC4"/>
    <w:rsid w:val="007E1197"/>
    <w:rsid w:val="007E2D63"/>
    <w:rsid w:val="007F5C45"/>
    <w:rsid w:val="008025F6"/>
    <w:rsid w:val="00833261"/>
    <w:rsid w:val="00854555"/>
    <w:rsid w:val="00865EDD"/>
    <w:rsid w:val="00884974"/>
    <w:rsid w:val="008957F4"/>
    <w:rsid w:val="008B1304"/>
    <w:rsid w:val="009038CC"/>
    <w:rsid w:val="0091232E"/>
    <w:rsid w:val="0095635A"/>
    <w:rsid w:val="00962F49"/>
    <w:rsid w:val="00A05F95"/>
    <w:rsid w:val="00A30589"/>
    <w:rsid w:val="00A40559"/>
    <w:rsid w:val="00A554B7"/>
    <w:rsid w:val="00A55C90"/>
    <w:rsid w:val="00A67041"/>
    <w:rsid w:val="00B059AD"/>
    <w:rsid w:val="00B40D53"/>
    <w:rsid w:val="00B455C2"/>
    <w:rsid w:val="00B52A8F"/>
    <w:rsid w:val="00B74206"/>
    <w:rsid w:val="00BA1E75"/>
    <w:rsid w:val="00BB5928"/>
    <w:rsid w:val="00C42216"/>
    <w:rsid w:val="00C64334"/>
    <w:rsid w:val="00C80DFF"/>
    <w:rsid w:val="00CB658F"/>
    <w:rsid w:val="00CC1420"/>
    <w:rsid w:val="00CF1CD4"/>
    <w:rsid w:val="00D134F7"/>
    <w:rsid w:val="00D20536"/>
    <w:rsid w:val="00D26533"/>
    <w:rsid w:val="00D45544"/>
    <w:rsid w:val="00D5383F"/>
    <w:rsid w:val="00D5434F"/>
    <w:rsid w:val="00D573FB"/>
    <w:rsid w:val="00D61ADD"/>
    <w:rsid w:val="00D764B5"/>
    <w:rsid w:val="00DB4421"/>
    <w:rsid w:val="00DB6B31"/>
    <w:rsid w:val="00E004ED"/>
    <w:rsid w:val="00E047BF"/>
    <w:rsid w:val="00E904E3"/>
    <w:rsid w:val="00E97519"/>
    <w:rsid w:val="00EA2376"/>
    <w:rsid w:val="00EA6130"/>
    <w:rsid w:val="00EC2695"/>
    <w:rsid w:val="00F122F8"/>
    <w:rsid w:val="00F15687"/>
    <w:rsid w:val="00F272A5"/>
    <w:rsid w:val="00F30BFE"/>
    <w:rsid w:val="00F5436C"/>
    <w:rsid w:val="00F822D3"/>
    <w:rsid w:val="00FB26FD"/>
    <w:rsid w:val="00FD10BC"/>
    <w:rsid w:val="00FE6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729EB"/>
  <w15:chartTrackingRefBased/>
  <w15:docId w15:val="{24326AE7-6128-1A46-BC8B-1A0CBCF20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2216"/>
    <w:pPr>
      <w:spacing w:after="160" w:line="259"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42216"/>
    <w:pPr>
      <w:widowControl w:val="0"/>
      <w:pBdr>
        <w:top w:val="nil"/>
        <w:left w:val="nil"/>
        <w:bottom w:val="nil"/>
        <w:right w:val="nil"/>
        <w:between w:val="nil"/>
        <w:bar w:val="nil"/>
      </w:pBdr>
    </w:pPr>
    <w:rPr>
      <w:rFonts w:ascii="Times New Roman" w:eastAsia="Arial Unicode MS" w:hAnsi="Times New Roman" w:cs="Arial Unicode MS"/>
      <w:color w:val="000000"/>
      <w:u w:color="000000"/>
      <w:bdr w:val="nil"/>
      <w:lang w:val="de-DE"/>
    </w:rPr>
  </w:style>
  <w:style w:type="paragraph" w:styleId="ListParagraph">
    <w:name w:val="List Paragraph"/>
    <w:basedOn w:val="Normal"/>
    <w:qFormat/>
    <w:rsid w:val="00C42216"/>
    <w:pPr>
      <w:ind w:left="720"/>
      <w:contextualSpacing/>
    </w:pPr>
  </w:style>
  <w:style w:type="paragraph" w:styleId="NormalWeb">
    <w:name w:val="Normal (Web)"/>
    <w:basedOn w:val="Normal"/>
    <w:uiPriority w:val="99"/>
    <w:semiHidden/>
    <w:unhideWhenUsed/>
    <w:rsid w:val="005222DC"/>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5222DC"/>
    <w:rPr>
      <w:color w:val="0000FF"/>
      <w:u w:val="single"/>
    </w:rPr>
  </w:style>
  <w:style w:type="paragraph" w:styleId="Header">
    <w:name w:val="header"/>
    <w:basedOn w:val="Normal"/>
    <w:link w:val="HeaderChar"/>
    <w:uiPriority w:val="99"/>
    <w:unhideWhenUsed/>
    <w:rsid w:val="009123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32E"/>
    <w:rPr>
      <w:rFonts w:ascii="Calibri" w:eastAsia="Calibri" w:hAnsi="Calibri" w:cs="Times New Roman"/>
      <w:sz w:val="22"/>
      <w:szCs w:val="22"/>
    </w:rPr>
  </w:style>
  <w:style w:type="paragraph" w:styleId="Footer">
    <w:name w:val="footer"/>
    <w:basedOn w:val="Normal"/>
    <w:link w:val="FooterChar"/>
    <w:uiPriority w:val="99"/>
    <w:unhideWhenUsed/>
    <w:rsid w:val="00912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32E"/>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98606">
      <w:bodyDiv w:val="1"/>
      <w:marLeft w:val="0"/>
      <w:marRight w:val="0"/>
      <w:marTop w:val="0"/>
      <w:marBottom w:val="0"/>
      <w:divBdr>
        <w:top w:val="none" w:sz="0" w:space="0" w:color="auto"/>
        <w:left w:val="none" w:sz="0" w:space="0" w:color="auto"/>
        <w:bottom w:val="none" w:sz="0" w:space="0" w:color="auto"/>
        <w:right w:val="none" w:sz="0" w:space="0" w:color="auto"/>
      </w:divBdr>
      <w:divsChild>
        <w:div w:id="1856381981">
          <w:marLeft w:val="0"/>
          <w:marRight w:val="0"/>
          <w:marTop w:val="0"/>
          <w:marBottom w:val="0"/>
          <w:divBdr>
            <w:top w:val="none" w:sz="0" w:space="0" w:color="auto"/>
            <w:left w:val="none" w:sz="0" w:space="0" w:color="auto"/>
            <w:bottom w:val="none" w:sz="0" w:space="0" w:color="auto"/>
            <w:right w:val="none" w:sz="0" w:space="0" w:color="auto"/>
          </w:divBdr>
        </w:div>
      </w:divsChild>
    </w:div>
    <w:div w:id="107897061">
      <w:bodyDiv w:val="1"/>
      <w:marLeft w:val="0"/>
      <w:marRight w:val="0"/>
      <w:marTop w:val="0"/>
      <w:marBottom w:val="0"/>
      <w:divBdr>
        <w:top w:val="none" w:sz="0" w:space="0" w:color="auto"/>
        <w:left w:val="none" w:sz="0" w:space="0" w:color="auto"/>
        <w:bottom w:val="none" w:sz="0" w:space="0" w:color="auto"/>
        <w:right w:val="none" w:sz="0" w:space="0" w:color="auto"/>
      </w:divBdr>
      <w:divsChild>
        <w:div w:id="1206989577">
          <w:marLeft w:val="0"/>
          <w:marRight w:val="0"/>
          <w:marTop w:val="0"/>
          <w:marBottom w:val="0"/>
          <w:divBdr>
            <w:top w:val="none" w:sz="0" w:space="0" w:color="auto"/>
            <w:left w:val="none" w:sz="0" w:space="0" w:color="auto"/>
            <w:bottom w:val="none" w:sz="0" w:space="0" w:color="auto"/>
            <w:right w:val="none" w:sz="0" w:space="0" w:color="auto"/>
          </w:divBdr>
        </w:div>
      </w:divsChild>
    </w:div>
    <w:div w:id="427505974">
      <w:bodyDiv w:val="1"/>
      <w:marLeft w:val="0"/>
      <w:marRight w:val="0"/>
      <w:marTop w:val="0"/>
      <w:marBottom w:val="0"/>
      <w:divBdr>
        <w:top w:val="none" w:sz="0" w:space="0" w:color="auto"/>
        <w:left w:val="none" w:sz="0" w:space="0" w:color="auto"/>
        <w:bottom w:val="none" w:sz="0" w:space="0" w:color="auto"/>
        <w:right w:val="none" w:sz="0" w:space="0" w:color="auto"/>
      </w:divBdr>
    </w:div>
    <w:div w:id="618730690">
      <w:bodyDiv w:val="1"/>
      <w:marLeft w:val="0"/>
      <w:marRight w:val="0"/>
      <w:marTop w:val="0"/>
      <w:marBottom w:val="0"/>
      <w:divBdr>
        <w:top w:val="none" w:sz="0" w:space="0" w:color="auto"/>
        <w:left w:val="none" w:sz="0" w:space="0" w:color="auto"/>
        <w:bottom w:val="none" w:sz="0" w:space="0" w:color="auto"/>
        <w:right w:val="none" w:sz="0" w:space="0" w:color="auto"/>
      </w:divBdr>
      <w:divsChild>
        <w:div w:id="326637407">
          <w:marLeft w:val="0"/>
          <w:marRight w:val="0"/>
          <w:marTop w:val="0"/>
          <w:marBottom w:val="0"/>
          <w:divBdr>
            <w:top w:val="none" w:sz="0" w:space="0" w:color="auto"/>
            <w:left w:val="none" w:sz="0" w:space="0" w:color="auto"/>
            <w:bottom w:val="none" w:sz="0" w:space="0" w:color="auto"/>
            <w:right w:val="none" w:sz="0" w:space="0" w:color="auto"/>
          </w:divBdr>
        </w:div>
      </w:divsChild>
    </w:div>
    <w:div w:id="819811594">
      <w:bodyDiv w:val="1"/>
      <w:marLeft w:val="0"/>
      <w:marRight w:val="0"/>
      <w:marTop w:val="0"/>
      <w:marBottom w:val="0"/>
      <w:divBdr>
        <w:top w:val="none" w:sz="0" w:space="0" w:color="auto"/>
        <w:left w:val="none" w:sz="0" w:space="0" w:color="auto"/>
        <w:bottom w:val="none" w:sz="0" w:space="0" w:color="auto"/>
        <w:right w:val="none" w:sz="0" w:space="0" w:color="auto"/>
      </w:divBdr>
      <w:divsChild>
        <w:div w:id="12927769">
          <w:marLeft w:val="0"/>
          <w:marRight w:val="0"/>
          <w:marTop w:val="0"/>
          <w:marBottom w:val="0"/>
          <w:divBdr>
            <w:top w:val="none" w:sz="0" w:space="0" w:color="auto"/>
            <w:left w:val="none" w:sz="0" w:space="0" w:color="auto"/>
            <w:bottom w:val="none" w:sz="0" w:space="0" w:color="auto"/>
            <w:right w:val="none" w:sz="0" w:space="0" w:color="auto"/>
          </w:divBdr>
        </w:div>
      </w:divsChild>
    </w:div>
    <w:div w:id="868034785">
      <w:bodyDiv w:val="1"/>
      <w:marLeft w:val="0"/>
      <w:marRight w:val="0"/>
      <w:marTop w:val="0"/>
      <w:marBottom w:val="0"/>
      <w:divBdr>
        <w:top w:val="none" w:sz="0" w:space="0" w:color="auto"/>
        <w:left w:val="none" w:sz="0" w:space="0" w:color="auto"/>
        <w:bottom w:val="none" w:sz="0" w:space="0" w:color="auto"/>
        <w:right w:val="none" w:sz="0" w:space="0" w:color="auto"/>
      </w:divBdr>
    </w:div>
    <w:div w:id="880629987">
      <w:bodyDiv w:val="1"/>
      <w:marLeft w:val="0"/>
      <w:marRight w:val="0"/>
      <w:marTop w:val="0"/>
      <w:marBottom w:val="0"/>
      <w:divBdr>
        <w:top w:val="none" w:sz="0" w:space="0" w:color="auto"/>
        <w:left w:val="none" w:sz="0" w:space="0" w:color="auto"/>
        <w:bottom w:val="none" w:sz="0" w:space="0" w:color="auto"/>
        <w:right w:val="none" w:sz="0" w:space="0" w:color="auto"/>
      </w:divBdr>
      <w:divsChild>
        <w:div w:id="1731688538">
          <w:marLeft w:val="0"/>
          <w:marRight w:val="0"/>
          <w:marTop w:val="0"/>
          <w:marBottom w:val="0"/>
          <w:divBdr>
            <w:top w:val="none" w:sz="0" w:space="0" w:color="auto"/>
            <w:left w:val="none" w:sz="0" w:space="0" w:color="auto"/>
            <w:bottom w:val="none" w:sz="0" w:space="0" w:color="auto"/>
            <w:right w:val="none" w:sz="0" w:space="0" w:color="auto"/>
          </w:divBdr>
        </w:div>
      </w:divsChild>
    </w:div>
    <w:div w:id="1187795606">
      <w:bodyDiv w:val="1"/>
      <w:marLeft w:val="0"/>
      <w:marRight w:val="0"/>
      <w:marTop w:val="0"/>
      <w:marBottom w:val="0"/>
      <w:divBdr>
        <w:top w:val="none" w:sz="0" w:space="0" w:color="auto"/>
        <w:left w:val="none" w:sz="0" w:space="0" w:color="auto"/>
        <w:bottom w:val="none" w:sz="0" w:space="0" w:color="auto"/>
        <w:right w:val="none" w:sz="0" w:space="0" w:color="auto"/>
      </w:divBdr>
      <w:divsChild>
        <w:div w:id="73555096">
          <w:marLeft w:val="0"/>
          <w:marRight w:val="0"/>
          <w:marTop w:val="0"/>
          <w:marBottom w:val="0"/>
          <w:divBdr>
            <w:top w:val="none" w:sz="0" w:space="0" w:color="auto"/>
            <w:left w:val="none" w:sz="0" w:space="0" w:color="auto"/>
            <w:bottom w:val="none" w:sz="0" w:space="0" w:color="auto"/>
            <w:right w:val="none" w:sz="0" w:space="0" w:color="auto"/>
          </w:divBdr>
        </w:div>
      </w:divsChild>
    </w:div>
    <w:div w:id="1329554992">
      <w:bodyDiv w:val="1"/>
      <w:marLeft w:val="0"/>
      <w:marRight w:val="0"/>
      <w:marTop w:val="0"/>
      <w:marBottom w:val="0"/>
      <w:divBdr>
        <w:top w:val="none" w:sz="0" w:space="0" w:color="auto"/>
        <w:left w:val="none" w:sz="0" w:space="0" w:color="auto"/>
        <w:bottom w:val="none" w:sz="0" w:space="0" w:color="auto"/>
        <w:right w:val="none" w:sz="0" w:space="0" w:color="auto"/>
      </w:divBdr>
      <w:divsChild>
        <w:div w:id="2041852510">
          <w:marLeft w:val="0"/>
          <w:marRight w:val="0"/>
          <w:marTop w:val="0"/>
          <w:marBottom w:val="0"/>
          <w:divBdr>
            <w:top w:val="none" w:sz="0" w:space="0" w:color="auto"/>
            <w:left w:val="none" w:sz="0" w:space="0" w:color="auto"/>
            <w:bottom w:val="none" w:sz="0" w:space="0" w:color="auto"/>
            <w:right w:val="none" w:sz="0" w:space="0" w:color="auto"/>
          </w:divBdr>
        </w:div>
      </w:divsChild>
    </w:div>
    <w:div w:id="1643847725">
      <w:bodyDiv w:val="1"/>
      <w:marLeft w:val="0"/>
      <w:marRight w:val="0"/>
      <w:marTop w:val="0"/>
      <w:marBottom w:val="0"/>
      <w:divBdr>
        <w:top w:val="none" w:sz="0" w:space="0" w:color="auto"/>
        <w:left w:val="none" w:sz="0" w:space="0" w:color="auto"/>
        <w:bottom w:val="none" w:sz="0" w:space="0" w:color="auto"/>
        <w:right w:val="none" w:sz="0" w:space="0" w:color="auto"/>
      </w:divBdr>
      <w:divsChild>
        <w:div w:id="571550712">
          <w:marLeft w:val="0"/>
          <w:marRight w:val="0"/>
          <w:marTop w:val="0"/>
          <w:marBottom w:val="0"/>
          <w:divBdr>
            <w:top w:val="none" w:sz="0" w:space="0" w:color="auto"/>
            <w:left w:val="none" w:sz="0" w:space="0" w:color="auto"/>
            <w:bottom w:val="none" w:sz="0" w:space="0" w:color="auto"/>
            <w:right w:val="none" w:sz="0" w:space="0" w:color="auto"/>
          </w:divBdr>
        </w:div>
      </w:divsChild>
    </w:div>
    <w:div w:id="1759406071">
      <w:bodyDiv w:val="1"/>
      <w:marLeft w:val="0"/>
      <w:marRight w:val="0"/>
      <w:marTop w:val="0"/>
      <w:marBottom w:val="0"/>
      <w:divBdr>
        <w:top w:val="none" w:sz="0" w:space="0" w:color="auto"/>
        <w:left w:val="none" w:sz="0" w:space="0" w:color="auto"/>
        <w:bottom w:val="none" w:sz="0" w:space="0" w:color="auto"/>
        <w:right w:val="none" w:sz="0" w:space="0" w:color="auto"/>
      </w:divBdr>
      <w:divsChild>
        <w:div w:id="276718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BCAFD-352C-4EF5-82B9-CE8A7DAA5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11</Pages>
  <Words>2534</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Bethaney</dc:creator>
  <cp:keywords/>
  <dc:description/>
  <cp:lastModifiedBy>HP</cp:lastModifiedBy>
  <cp:revision>122</cp:revision>
  <dcterms:created xsi:type="dcterms:W3CDTF">2020-11-23T15:20:00Z</dcterms:created>
  <dcterms:modified xsi:type="dcterms:W3CDTF">2020-11-23T18:35:00Z</dcterms:modified>
</cp:coreProperties>
</file>